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5B0AA9FD"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8F3606">
        <w:rPr>
          <w:rFonts w:asciiTheme="majorHAnsi" w:hAnsiTheme="majorHAnsi"/>
          <w:color w:val="FFFFFF" w:themeColor="background1"/>
          <w:sz w:val="72"/>
          <w:szCs w:val="72"/>
        </w:rPr>
        <w:t>junho</w:t>
      </w:r>
      <w:r w:rsidR="00E108D7">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w:t>
      </w:r>
      <w:r w:rsidR="008358C7">
        <w:rPr>
          <w:rFonts w:asciiTheme="majorHAnsi" w:hAnsiTheme="majorHAnsi"/>
          <w:color w:val="FFFFFF" w:themeColor="background1"/>
          <w:sz w:val="72"/>
          <w:szCs w:val="72"/>
        </w:rPr>
        <w:t>7</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5EFFC6C2" w14:textId="2116E004" w:rsidR="008F3606"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482967347" w:history="1">
        <w:r w:rsidR="008F3606" w:rsidRPr="00D00C2D">
          <w:rPr>
            <w:rStyle w:val="Hyperlink"/>
            <w:noProof/>
          </w:rPr>
          <w:t>Introdução</w:t>
        </w:r>
        <w:r w:rsidR="008F3606">
          <w:rPr>
            <w:noProof/>
            <w:webHidden/>
          </w:rPr>
          <w:tab/>
        </w:r>
        <w:r w:rsidR="008F3606">
          <w:rPr>
            <w:noProof/>
            <w:webHidden/>
          </w:rPr>
          <w:fldChar w:fldCharType="begin"/>
        </w:r>
        <w:r w:rsidR="008F3606">
          <w:rPr>
            <w:noProof/>
            <w:webHidden/>
          </w:rPr>
          <w:instrText xml:space="preserve"> PAGEREF _Toc482967347 \h </w:instrText>
        </w:r>
        <w:r w:rsidR="008F3606">
          <w:rPr>
            <w:noProof/>
            <w:webHidden/>
          </w:rPr>
        </w:r>
        <w:r w:rsidR="008F3606">
          <w:rPr>
            <w:noProof/>
            <w:webHidden/>
          </w:rPr>
          <w:fldChar w:fldCharType="separate"/>
        </w:r>
        <w:r w:rsidR="008F3606">
          <w:rPr>
            <w:noProof/>
            <w:webHidden/>
          </w:rPr>
          <w:t>3</w:t>
        </w:r>
        <w:r w:rsidR="008F3606">
          <w:rPr>
            <w:noProof/>
            <w:webHidden/>
          </w:rPr>
          <w:fldChar w:fldCharType="end"/>
        </w:r>
      </w:hyperlink>
    </w:p>
    <w:p w14:paraId="1578EC14" w14:textId="06FDDD8B" w:rsidR="008F3606" w:rsidRDefault="000520A8">
      <w:pPr>
        <w:pStyle w:val="TOC3"/>
        <w:rPr>
          <w:rFonts w:eastAsiaTheme="minorEastAsia"/>
          <w:b w:val="0"/>
          <w:smallCaps w:val="0"/>
          <w:sz w:val="22"/>
          <w:lang w:val="en-US" w:eastAsia="en-US" w:bidi="ar-SA"/>
        </w:rPr>
      </w:pPr>
      <w:hyperlink w:anchor="_Toc482967348" w:history="1">
        <w:r w:rsidR="008F3606" w:rsidRPr="00D00C2D">
          <w:rPr>
            <w:rStyle w:val="Hyperlink"/>
          </w:rPr>
          <w:t>Versões Anteriores</w:t>
        </w:r>
        <w:r w:rsidR="008F3606">
          <w:rPr>
            <w:webHidden/>
          </w:rPr>
          <w:tab/>
        </w:r>
        <w:r w:rsidR="008F3606">
          <w:rPr>
            <w:webHidden/>
          </w:rPr>
          <w:fldChar w:fldCharType="begin"/>
        </w:r>
        <w:r w:rsidR="008F3606">
          <w:rPr>
            <w:webHidden/>
          </w:rPr>
          <w:instrText xml:space="preserve"> PAGEREF _Toc482967348 \h </w:instrText>
        </w:r>
        <w:r w:rsidR="008F3606">
          <w:rPr>
            <w:webHidden/>
          </w:rPr>
        </w:r>
        <w:r w:rsidR="008F3606">
          <w:rPr>
            <w:webHidden/>
          </w:rPr>
          <w:fldChar w:fldCharType="separate"/>
        </w:r>
        <w:r w:rsidR="008F3606">
          <w:rPr>
            <w:webHidden/>
          </w:rPr>
          <w:t>3</w:t>
        </w:r>
        <w:r w:rsidR="008F3606">
          <w:rPr>
            <w:webHidden/>
          </w:rPr>
          <w:fldChar w:fldCharType="end"/>
        </w:r>
      </w:hyperlink>
    </w:p>
    <w:p w14:paraId="5B056872" w14:textId="2AE71005" w:rsidR="008F3606" w:rsidRDefault="000520A8">
      <w:pPr>
        <w:pStyle w:val="TOC3"/>
        <w:rPr>
          <w:rFonts w:eastAsiaTheme="minorEastAsia"/>
          <w:b w:val="0"/>
          <w:smallCaps w:val="0"/>
          <w:sz w:val="22"/>
          <w:lang w:val="en-US" w:eastAsia="en-US" w:bidi="ar-SA"/>
        </w:rPr>
      </w:pPr>
      <w:hyperlink w:anchor="_Toc482967349" w:history="1">
        <w:r w:rsidR="008F3606" w:rsidRPr="00D00C2D">
          <w:rPr>
            <w:rStyle w:val="Hyperlink"/>
          </w:rPr>
          <w:t>Esclarecimentos e Resumo das Alterações</w:t>
        </w:r>
        <w:r w:rsidR="008F3606">
          <w:rPr>
            <w:webHidden/>
          </w:rPr>
          <w:tab/>
        </w:r>
        <w:r w:rsidR="008F3606">
          <w:rPr>
            <w:webHidden/>
          </w:rPr>
          <w:fldChar w:fldCharType="begin"/>
        </w:r>
        <w:r w:rsidR="008F3606">
          <w:rPr>
            <w:webHidden/>
          </w:rPr>
          <w:instrText xml:space="preserve"> PAGEREF _Toc482967349 \h </w:instrText>
        </w:r>
        <w:r w:rsidR="008F3606">
          <w:rPr>
            <w:webHidden/>
          </w:rPr>
        </w:r>
        <w:r w:rsidR="008F3606">
          <w:rPr>
            <w:webHidden/>
          </w:rPr>
          <w:fldChar w:fldCharType="separate"/>
        </w:r>
        <w:r w:rsidR="008F3606">
          <w:rPr>
            <w:webHidden/>
          </w:rPr>
          <w:t>3</w:t>
        </w:r>
        <w:r w:rsidR="008F3606">
          <w:rPr>
            <w:webHidden/>
          </w:rPr>
          <w:fldChar w:fldCharType="end"/>
        </w:r>
      </w:hyperlink>
    </w:p>
    <w:p w14:paraId="7984CB8E" w14:textId="1D1CB290" w:rsidR="008F3606" w:rsidRDefault="000520A8">
      <w:pPr>
        <w:pStyle w:val="TOC1"/>
        <w:tabs>
          <w:tab w:val="right" w:leader="dot" w:pos="5030"/>
        </w:tabs>
        <w:rPr>
          <w:rFonts w:eastAsiaTheme="minorEastAsia"/>
          <w:b w:val="0"/>
          <w:caps w:val="0"/>
          <w:noProof/>
          <w:sz w:val="22"/>
          <w:lang w:val="en-US" w:eastAsia="en-US" w:bidi="ar-SA"/>
        </w:rPr>
      </w:pPr>
      <w:hyperlink w:anchor="_Toc482967350" w:history="1">
        <w:r w:rsidR="008F3606" w:rsidRPr="00D00C2D">
          <w:rPr>
            <w:rStyle w:val="Hyperlink"/>
            <w:noProof/>
          </w:rPr>
          <w:t>Termos Gerais</w:t>
        </w:r>
        <w:r w:rsidR="008F3606">
          <w:rPr>
            <w:noProof/>
            <w:webHidden/>
          </w:rPr>
          <w:tab/>
        </w:r>
        <w:r w:rsidR="008F3606">
          <w:rPr>
            <w:noProof/>
            <w:webHidden/>
          </w:rPr>
          <w:fldChar w:fldCharType="begin"/>
        </w:r>
        <w:r w:rsidR="008F3606">
          <w:rPr>
            <w:noProof/>
            <w:webHidden/>
          </w:rPr>
          <w:instrText xml:space="preserve"> PAGEREF _Toc482967350 \h </w:instrText>
        </w:r>
        <w:r w:rsidR="008F3606">
          <w:rPr>
            <w:noProof/>
            <w:webHidden/>
          </w:rPr>
        </w:r>
        <w:r w:rsidR="008F3606">
          <w:rPr>
            <w:noProof/>
            <w:webHidden/>
          </w:rPr>
          <w:fldChar w:fldCharType="separate"/>
        </w:r>
        <w:r w:rsidR="008F3606">
          <w:rPr>
            <w:noProof/>
            <w:webHidden/>
          </w:rPr>
          <w:t>4</w:t>
        </w:r>
        <w:r w:rsidR="008F3606">
          <w:rPr>
            <w:noProof/>
            <w:webHidden/>
          </w:rPr>
          <w:fldChar w:fldCharType="end"/>
        </w:r>
      </w:hyperlink>
    </w:p>
    <w:p w14:paraId="7682073C" w14:textId="50B58E1F" w:rsidR="008F3606" w:rsidRDefault="000520A8">
      <w:pPr>
        <w:pStyle w:val="TOC5"/>
        <w:tabs>
          <w:tab w:val="right" w:leader="dot" w:pos="5030"/>
        </w:tabs>
        <w:rPr>
          <w:rFonts w:eastAsiaTheme="minorEastAsia"/>
          <w:noProof/>
          <w:sz w:val="22"/>
          <w:lang w:val="en-US" w:eastAsia="en-US" w:bidi="ar-SA"/>
        </w:rPr>
      </w:pPr>
      <w:hyperlink w:anchor="_Toc482967351" w:history="1">
        <w:r w:rsidR="008F3606" w:rsidRPr="00D00C2D">
          <w:rPr>
            <w:rStyle w:val="Hyperlink"/>
            <w:noProof/>
          </w:rPr>
          <w:t>Definições</w:t>
        </w:r>
        <w:r w:rsidR="008F3606">
          <w:rPr>
            <w:noProof/>
            <w:webHidden/>
          </w:rPr>
          <w:tab/>
        </w:r>
        <w:r w:rsidR="008F3606">
          <w:rPr>
            <w:noProof/>
            <w:webHidden/>
          </w:rPr>
          <w:fldChar w:fldCharType="begin"/>
        </w:r>
        <w:r w:rsidR="008F3606">
          <w:rPr>
            <w:noProof/>
            <w:webHidden/>
          </w:rPr>
          <w:instrText xml:space="preserve"> PAGEREF _Toc482967351 \h </w:instrText>
        </w:r>
        <w:r w:rsidR="008F3606">
          <w:rPr>
            <w:noProof/>
            <w:webHidden/>
          </w:rPr>
        </w:r>
        <w:r w:rsidR="008F3606">
          <w:rPr>
            <w:noProof/>
            <w:webHidden/>
          </w:rPr>
          <w:fldChar w:fldCharType="separate"/>
        </w:r>
        <w:r w:rsidR="008F3606">
          <w:rPr>
            <w:noProof/>
            <w:webHidden/>
          </w:rPr>
          <w:t>4</w:t>
        </w:r>
        <w:r w:rsidR="008F3606">
          <w:rPr>
            <w:noProof/>
            <w:webHidden/>
          </w:rPr>
          <w:fldChar w:fldCharType="end"/>
        </w:r>
      </w:hyperlink>
    </w:p>
    <w:p w14:paraId="755C845A" w14:textId="00F57C90" w:rsidR="008F3606" w:rsidRDefault="000520A8">
      <w:pPr>
        <w:pStyle w:val="TOC5"/>
        <w:tabs>
          <w:tab w:val="right" w:leader="dot" w:pos="5030"/>
        </w:tabs>
        <w:rPr>
          <w:rFonts w:eastAsiaTheme="minorEastAsia"/>
          <w:noProof/>
          <w:sz w:val="22"/>
          <w:lang w:val="en-US" w:eastAsia="en-US" w:bidi="ar-SA"/>
        </w:rPr>
      </w:pPr>
      <w:hyperlink w:anchor="_Toc482967352" w:history="1">
        <w:r w:rsidR="008F3606" w:rsidRPr="00D00C2D">
          <w:rPr>
            <w:rStyle w:val="Hyperlink"/>
            <w:noProof/>
          </w:rPr>
          <w:t>Atualizações dos Termos dos Serviços Online</w:t>
        </w:r>
        <w:r w:rsidR="008F3606">
          <w:rPr>
            <w:noProof/>
            <w:webHidden/>
          </w:rPr>
          <w:tab/>
        </w:r>
        <w:r w:rsidR="008F3606">
          <w:rPr>
            <w:noProof/>
            <w:webHidden/>
          </w:rPr>
          <w:fldChar w:fldCharType="begin"/>
        </w:r>
        <w:r w:rsidR="008F3606">
          <w:rPr>
            <w:noProof/>
            <w:webHidden/>
          </w:rPr>
          <w:instrText xml:space="preserve"> PAGEREF _Toc482967352 \h </w:instrText>
        </w:r>
        <w:r w:rsidR="008F3606">
          <w:rPr>
            <w:noProof/>
            <w:webHidden/>
          </w:rPr>
        </w:r>
        <w:r w:rsidR="008F3606">
          <w:rPr>
            <w:noProof/>
            <w:webHidden/>
          </w:rPr>
          <w:fldChar w:fldCharType="separate"/>
        </w:r>
        <w:r w:rsidR="008F3606">
          <w:rPr>
            <w:noProof/>
            <w:webHidden/>
          </w:rPr>
          <w:t>4</w:t>
        </w:r>
        <w:r w:rsidR="008F3606">
          <w:rPr>
            <w:noProof/>
            <w:webHidden/>
          </w:rPr>
          <w:fldChar w:fldCharType="end"/>
        </w:r>
      </w:hyperlink>
    </w:p>
    <w:p w14:paraId="794E5EC3" w14:textId="1D1A773C" w:rsidR="008F3606" w:rsidRDefault="000520A8">
      <w:pPr>
        <w:pStyle w:val="TOC5"/>
        <w:tabs>
          <w:tab w:val="right" w:leader="dot" w:pos="5030"/>
        </w:tabs>
        <w:rPr>
          <w:rFonts w:eastAsiaTheme="minorEastAsia"/>
          <w:noProof/>
          <w:sz w:val="22"/>
          <w:lang w:val="en-US" w:eastAsia="en-US" w:bidi="ar-SA"/>
        </w:rPr>
      </w:pPr>
      <w:hyperlink w:anchor="_Toc482967353" w:history="1">
        <w:r w:rsidR="008F3606" w:rsidRPr="00D00C2D">
          <w:rPr>
            <w:rStyle w:val="Hyperlink"/>
            <w:noProof/>
          </w:rPr>
          <w:t>Disponibilidade e Alterações nos Serviços Online</w:t>
        </w:r>
        <w:r w:rsidR="008F3606">
          <w:rPr>
            <w:noProof/>
            <w:webHidden/>
          </w:rPr>
          <w:tab/>
        </w:r>
        <w:r w:rsidR="008F3606">
          <w:rPr>
            <w:noProof/>
            <w:webHidden/>
          </w:rPr>
          <w:fldChar w:fldCharType="begin"/>
        </w:r>
        <w:r w:rsidR="008F3606">
          <w:rPr>
            <w:noProof/>
            <w:webHidden/>
          </w:rPr>
          <w:instrText xml:space="preserve"> PAGEREF _Toc482967353 \h </w:instrText>
        </w:r>
        <w:r w:rsidR="008F3606">
          <w:rPr>
            <w:noProof/>
            <w:webHidden/>
          </w:rPr>
        </w:r>
        <w:r w:rsidR="008F3606">
          <w:rPr>
            <w:noProof/>
            <w:webHidden/>
          </w:rPr>
          <w:fldChar w:fldCharType="separate"/>
        </w:r>
        <w:r w:rsidR="008F3606">
          <w:rPr>
            <w:noProof/>
            <w:webHidden/>
          </w:rPr>
          <w:t>4</w:t>
        </w:r>
        <w:r w:rsidR="008F3606">
          <w:rPr>
            <w:noProof/>
            <w:webHidden/>
          </w:rPr>
          <w:fldChar w:fldCharType="end"/>
        </w:r>
      </w:hyperlink>
    </w:p>
    <w:p w14:paraId="4E965899" w14:textId="18355702" w:rsidR="008F3606" w:rsidRDefault="000520A8">
      <w:pPr>
        <w:pStyle w:val="TOC5"/>
        <w:tabs>
          <w:tab w:val="right" w:leader="dot" w:pos="5030"/>
        </w:tabs>
        <w:rPr>
          <w:rFonts w:eastAsiaTheme="minorEastAsia"/>
          <w:noProof/>
          <w:sz w:val="22"/>
          <w:lang w:val="en-US" w:eastAsia="en-US" w:bidi="ar-SA"/>
        </w:rPr>
      </w:pPr>
      <w:hyperlink w:anchor="_Toc482967354" w:history="1">
        <w:r w:rsidR="008F3606" w:rsidRPr="00D00C2D">
          <w:rPr>
            <w:rStyle w:val="Hyperlink"/>
            <w:noProof/>
          </w:rPr>
          <w:t>Retenção de Dados</w:t>
        </w:r>
        <w:r w:rsidR="008F3606">
          <w:rPr>
            <w:noProof/>
            <w:webHidden/>
          </w:rPr>
          <w:tab/>
        </w:r>
        <w:r w:rsidR="008F3606">
          <w:rPr>
            <w:noProof/>
            <w:webHidden/>
          </w:rPr>
          <w:fldChar w:fldCharType="begin"/>
        </w:r>
        <w:r w:rsidR="008F3606">
          <w:rPr>
            <w:noProof/>
            <w:webHidden/>
          </w:rPr>
          <w:instrText xml:space="preserve"> PAGEREF _Toc482967354 \h </w:instrText>
        </w:r>
        <w:r w:rsidR="008F3606">
          <w:rPr>
            <w:noProof/>
            <w:webHidden/>
          </w:rPr>
        </w:r>
        <w:r w:rsidR="008F3606">
          <w:rPr>
            <w:noProof/>
            <w:webHidden/>
          </w:rPr>
          <w:fldChar w:fldCharType="separate"/>
        </w:r>
        <w:r w:rsidR="008F3606">
          <w:rPr>
            <w:noProof/>
            <w:webHidden/>
          </w:rPr>
          <w:t>4</w:t>
        </w:r>
        <w:r w:rsidR="008F3606">
          <w:rPr>
            <w:noProof/>
            <w:webHidden/>
          </w:rPr>
          <w:fldChar w:fldCharType="end"/>
        </w:r>
      </w:hyperlink>
    </w:p>
    <w:p w14:paraId="78D1C5DD" w14:textId="58136A89" w:rsidR="008F3606" w:rsidRDefault="000520A8">
      <w:pPr>
        <w:pStyle w:val="TOC5"/>
        <w:tabs>
          <w:tab w:val="right" w:leader="dot" w:pos="5030"/>
        </w:tabs>
        <w:rPr>
          <w:rFonts w:eastAsiaTheme="minorEastAsia"/>
          <w:noProof/>
          <w:sz w:val="22"/>
          <w:lang w:val="en-US" w:eastAsia="en-US" w:bidi="ar-SA"/>
        </w:rPr>
      </w:pPr>
      <w:hyperlink w:anchor="_Toc482967355" w:history="1">
        <w:r w:rsidR="008F3606" w:rsidRPr="00D00C2D">
          <w:rPr>
            <w:rStyle w:val="Hyperlink"/>
            <w:noProof/>
          </w:rPr>
          <w:t>Uso de Software com o Serviço Online</w:t>
        </w:r>
        <w:r w:rsidR="008F3606">
          <w:rPr>
            <w:noProof/>
            <w:webHidden/>
          </w:rPr>
          <w:tab/>
        </w:r>
        <w:r w:rsidR="008F3606">
          <w:rPr>
            <w:noProof/>
            <w:webHidden/>
          </w:rPr>
          <w:fldChar w:fldCharType="begin"/>
        </w:r>
        <w:r w:rsidR="008F3606">
          <w:rPr>
            <w:noProof/>
            <w:webHidden/>
          </w:rPr>
          <w:instrText xml:space="preserve"> PAGEREF _Toc482967355 \h </w:instrText>
        </w:r>
        <w:r w:rsidR="008F3606">
          <w:rPr>
            <w:noProof/>
            <w:webHidden/>
          </w:rPr>
        </w:r>
        <w:r w:rsidR="008F3606">
          <w:rPr>
            <w:noProof/>
            <w:webHidden/>
          </w:rPr>
          <w:fldChar w:fldCharType="separate"/>
        </w:r>
        <w:r w:rsidR="008F3606">
          <w:rPr>
            <w:noProof/>
            <w:webHidden/>
          </w:rPr>
          <w:t>5</w:t>
        </w:r>
        <w:r w:rsidR="008F3606">
          <w:rPr>
            <w:noProof/>
            <w:webHidden/>
          </w:rPr>
          <w:fldChar w:fldCharType="end"/>
        </w:r>
      </w:hyperlink>
    </w:p>
    <w:p w14:paraId="22A098C9" w14:textId="4AE3470B" w:rsidR="008F3606" w:rsidRDefault="000520A8">
      <w:pPr>
        <w:pStyle w:val="TOC5"/>
        <w:tabs>
          <w:tab w:val="right" w:leader="dot" w:pos="5030"/>
        </w:tabs>
        <w:rPr>
          <w:rFonts w:eastAsiaTheme="minorEastAsia"/>
          <w:noProof/>
          <w:sz w:val="22"/>
          <w:lang w:val="en-US" w:eastAsia="en-US" w:bidi="ar-SA"/>
        </w:rPr>
      </w:pPr>
      <w:hyperlink w:anchor="_Toc482967356" w:history="1">
        <w:r w:rsidR="008F3606" w:rsidRPr="00D00C2D">
          <w:rPr>
            <w:rStyle w:val="Hyperlink"/>
            <w:noProof/>
          </w:rPr>
          <w:t>Produtos que Não Sejam da Microsoft</w:t>
        </w:r>
        <w:r w:rsidR="008F3606">
          <w:rPr>
            <w:noProof/>
            <w:webHidden/>
          </w:rPr>
          <w:tab/>
        </w:r>
        <w:r w:rsidR="008F3606">
          <w:rPr>
            <w:noProof/>
            <w:webHidden/>
          </w:rPr>
          <w:fldChar w:fldCharType="begin"/>
        </w:r>
        <w:r w:rsidR="008F3606">
          <w:rPr>
            <w:noProof/>
            <w:webHidden/>
          </w:rPr>
          <w:instrText xml:space="preserve"> PAGEREF _Toc482967356 \h </w:instrText>
        </w:r>
        <w:r w:rsidR="008F3606">
          <w:rPr>
            <w:noProof/>
            <w:webHidden/>
          </w:rPr>
        </w:r>
        <w:r w:rsidR="008F3606">
          <w:rPr>
            <w:noProof/>
            <w:webHidden/>
          </w:rPr>
          <w:fldChar w:fldCharType="separate"/>
        </w:r>
        <w:r w:rsidR="008F3606">
          <w:rPr>
            <w:noProof/>
            <w:webHidden/>
          </w:rPr>
          <w:t>5</w:t>
        </w:r>
        <w:r w:rsidR="008F3606">
          <w:rPr>
            <w:noProof/>
            <w:webHidden/>
          </w:rPr>
          <w:fldChar w:fldCharType="end"/>
        </w:r>
      </w:hyperlink>
    </w:p>
    <w:p w14:paraId="06122746" w14:textId="01574CD1" w:rsidR="008F3606" w:rsidRDefault="000520A8">
      <w:pPr>
        <w:pStyle w:val="TOC5"/>
        <w:tabs>
          <w:tab w:val="right" w:leader="dot" w:pos="5030"/>
        </w:tabs>
        <w:rPr>
          <w:rFonts w:eastAsiaTheme="minorEastAsia"/>
          <w:noProof/>
          <w:sz w:val="22"/>
          <w:lang w:val="en-US" w:eastAsia="en-US" w:bidi="ar-SA"/>
        </w:rPr>
      </w:pPr>
      <w:hyperlink w:anchor="_Toc482967357" w:history="1">
        <w:r w:rsidR="008F3606" w:rsidRPr="00D00C2D">
          <w:rPr>
            <w:rStyle w:val="Hyperlink"/>
            <w:noProof/>
          </w:rPr>
          <w:t>Política de Uso Aceitável</w:t>
        </w:r>
        <w:r w:rsidR="008F3606">
          <w:rPr>
            <w:noProof/>
            <w:webHidden/>
          </w:rPr>
          <w:tab/>
        </w:r>
        <w:r w:rsidR="008F3606">
          <w:rPr>
            <w:noProof/>
            <w:webHidden/>
          </w:rPr>
          <w:fldChar w:fldCharType="begin"/>
        </w:r>
        <w:r w:rsidR="008F3606">
          <w:rPr>
            <w:noProof/>
            <w:webHidden/>
          </w:rPr>
          <w:instrText xml:space="preserve"> PAGEREF _Toc482967357 \h </w:instrText>
        </w:r>
        <w:r w:rsidR="008F3606">
          <w:rPr>
            <w:noProof/>
            <w:webHidden/>
          </w:rPr>
        </w:r>
        <w:r w:rsidR="008F3606">
          <w:rPr>
            <w:noProof/>
            <w:webHidden/>
          </w:rPr>
          <w:fldChar w:fldCharType="separate"/>
        </w:r>
        <w:r w:rsidR="008F3606">
          <w:rPr>
            <w:noProof/>
            <w:webHidden/>
          </w:rPr>
          <w:t>5</w:t>
        </w:r>
        <w:r w:rsidR="008F3606">
          <w:rPr>
            <w:noProof/>
            <w:webHidden/>
          </w:rPr>
          <w:fldChar w:fldCharType="end"/>
        </w:r>
      </w:hyperlink>
    </w:p>
    <w:p w14:paraId="01794A27" w14:textId="5F6DC0FF" w:rsidR="008F3606" w:rsidRDefault="000520A8">
      <w:pPr>
        <w:pStyle w:val="TOC5"/>
        <w:tabs>
          <w:tab w:val="right" w:leader="dot" w:pos="5030"/>
        </w:tabs>
        <w:rPr>
          <w:rFonts w:eastAsiaTheme="minorEastAsia"/>
          <w:noProof/>
          <w:sz w:val="22"/>
          <w:lang w:val="en-US" w:eastAsia="en-US" w:bidi="ar-SA"/>
        </w:rPr>
      </w:pPr>
      <w:hyperlink w:anchor="_Toc482967358" w:history="1">
        <w:r w:rsidR="008F3606" w:rsidRPr="00D00C2D">
          <w:rPr>
            <w:rStyle w:val="Hyperlink"/>
            <w:noProof/>
          </w:rPr>
          <w:t>Limitações Técnicas</w:t>
        </w:r>
        <w:r w:rsidR="008F3606">
          <w:rPr>
            <w:noProof/>
            <w:webHidden/>
          </w:rPr>
          <w:tab/>
        </w:r>
        <w:r w:rsidR="008F3606">
          <w:rPr>
            <w:noProof/>
            <w:webHidden/>
          </w:rPr>
          <w:fldChar w:fldCharType="begin"/>
        </w:r>
        <w:r w:rsidR="008F3606">
          <w:rPr>
            <w:noProof/>
            <w:webHidden/>
          </w:rPr>
          <w:instrText xml:space="preserve"> PAGEREF _Toc482967358 \h </w:instrText>
        </w:r>
        <w:r w:rsidR="008F3606">
          <w:rPr>
            <w:noProof/>
            <w:webHidden/>
          </w:rPr>
        </w:r>
        <w:r w:rsidR="008F3606">
          <w:rPr>
            <w:noProof/>
            <w:webHidden/>
          </w:rPr>
          <w:fldChar w:fldCharType="separate"/>
        </w:r>
        <w:r w:rsidR="008F3606">
          <w:rPr>
            <w:noProof/>
            <w:webHidden/>
          </w:rPr>
          <w:t>5</w:t>
        </w:r>
        <w:r w:rsidR="008F3606">
          <w:rPr>
            <w:noProof/>
            <w:webHidden/>
          </w:rPr>
          <w:fldChar w:fldCharType="end"/>
        </w:r>
      </w:hyperlink>
    </w:p>
    <w:p w14:paraId="251E639B" w14:textId="66BB8C15" w:rsidR="008F3606" w:rsidRDefault="000520A8">
      <w:pPr>
        <w:pStyle w:val="TOC5"/>
        <w:tabs>
          <w:tab w:val="right" w:leader="dot" w:pos="5030"/>
        </w:tabs>
        <w:rPr>
          <w:rFonts w:eastAsiaTheme="minorEastAsia"/>
          <w:noProof/>
          <w:sz w:val="22"/>
          <w:lang w:val="en-US" w:eastAsia="en-US" w:bidi="ar-SA"/>
        </w:rPr>
      </w:pPr>
      <w:hyperlink w:anchor="_Toc482967359" w:history="1">
        <w:r w:rsidR="008F3606" w:rsidRPr="00D00C2D">
          <w:rPr>
            <w:rStyle w:val="Hyperlink"/>
            <w:noProof/>
          </w:rPr>
          <w:t>Cumprimento das Leis</w:t>
        </w:r>
        <w:r w:rsidR="008F3606">
          <w:rPr>
            <w:noProof/>
            <w:webHidden/>
          </w:rPr>
          <w:tab/>
        </w:r>
        <w:r w:rsidR="008F3606">
          <w:rPr>
            <w:noProof/>
            <w:webHidden/>
          </w:rPr>
          <w:fldChar w:fldCharType="begin"/>
        </w:r>
        <w:r w:rsidR="008F3606">
          <w:rPr>
            <w:noProof/>
            <w:webHidden/>
          </w:rPr>
          <w:instrText xml:space="preserve"> PAGEREF _Toc482967359 \h </w:instrText>
        </w:r>
        <w:r w:rsidR="008F3606">
          <w:rPr>
            <w:noProof/>
            <w:webHidden/>
          </w:rPr>
        </w:r>
        <w:r w:rsidR="008F3606">
          <w:rPr>
            <w:noProof/>
            <w:webHidden/>
          </w:rPr>
          <w:fldChar w:fldCharType="separate"/>
        </w:r>
        <w:r w:rsidR="008F3606">
          <w:rPr>
            <w:noProof/>
            <w:webHidden/>
          </w:rPr>
          <w:t>5</w:t>
        </w:r>
        <w:r w:rsidR="008F3606">
          <w:rPr>
            <w:noProof/>
            <w:webHidden/>
          </w:rPr>
          <w:fldChar w:fldCharType="end"/>
        </w:r>
      </w:hyperlink>
    </w:p>
    <w:p w14:paraId="19DFF5F2" w14:textId="7CB0C564" w:rsidR="008F3606" w:rsidRDefault="000520A8">
      <w:pPr>
        <w:pStyle w:val="TOC5"/>
        <w:tabs>
          <w:tab w:val="right" w:leader="dot" w:pos="5030"/>
        </w:tabs>
        <w:rPr>
          <w:rFonts w:eastAsiaTheme="minorEastAsia"/>
          <w:noProof/>
          <w:sz w:val="22"/>
          <w:lang w:val="en-US" w:eastAsia="en-US" w:bidi="ar-SA"/>
        </w:rPr>
      </w:pPr>
      <w:hyperlink w:anchor="_Toc482967360" w:history="1">
        <w:r w:rsidR="008F3606" w:rsidRPr="00D00C2D">
          <w:rPr>
            <w:rStyle w:val="Hyperlink"/>
            <w:noProof/>
          </w:rPr>
          <w:t>Serviços de Importação/Exportação</w:t>
        </w:r>
        <w:r w:rsidR="008F3606">
          <w:rPr>
            <w:noProof/>
            <w:webHidden/>
          </w:rPr>
          <w:tab/>
        </w:r>
        <w:r w:rsidR="008F3606">
          <w:rPr>
            <w:noProof/>
            <w:webHidden/>
          </w:rPr>
          <w:fldChar w:fldCharType="begin"/>
        </w:r>
        <w:r w:rsidR="008F3606">
          <w:rPr>
            <w:noProof/>
            <w:webHidden/>
          </w:rPr>
          <w:instrText xml:space="preserve"> PAGEREF _Toc482967360 \h </w:instrText>
        </w:r>
        <w:r w:rsidR="008F3606">
          <w:rPr>
            <w:noProof/>
            <w:webHidden/>
          </w:rPr>
        </w:r>
        <w:r w:rsidR="008F3606">
          <w:rPr>
            <w:noProof/>
            <w:webHidden/>
          </w:rPr>
          <w:fldChar w:fldCharType="separate"/>
        </w:r>
        <w:r w:rsidR="008F3606">
          <w:rPr>
            <w:noProof/>
            <w:webHidden/>
          </w:rPr>
          <w:t>6</w:t>
        </w:r>
        <w:r w:rsidR="008F3606">
          <w:rPr>
            <w:noProof/>
            <w:webHidden/>
          </w:rPr>
          <w:fldChar w:fldCharType="end"/>
        </w:r>
      </w:hyperlink>
    </w:p>
    <w:p w14:paraId="3FEB1294" w14:textId="428B0BDF" w:rsidR="008F3606" w:rsidRDefault="000520A8">
      <w:pPr>
        <w:pStyle w:val="TOC5"/>
        <w:tabs>
          <w:tab w:val="right" w:leader="dot" w:pos="5030"/>
        </w:tabs>
        <w:rPr>
          <w:rFonts w:eastAsiaTheme="minorEastAsia"/>
          <w:noProof/>
          <w:sz w:val="22"/>
          <w:lang w:val="en-US" w:eastAsia="en-US" w:bidi="ar-SA"/>
        </w:rPr>
      </w:pPr>
      <w:hyperlink w:anchor="_Toc482967361" w:history="1">
        <w:r w:rsidR="008F3606" w:rsidRPr="00D00C2D">
          <w:rPr>
            <w:rStyle w:val="Hyperlink"/>
            <w:noProof/>
          </w:rPr>
          <w:t>Notificações Eletrônicas</w:t>
        </w:r>
        <w:r w:rsidR="008F3606">
          <w:rPr>
            <w:noProof/>
            <w:webHidden/>
          </w:rPr>
          <w:tab/>
        </w:r>
        <w:r w:rsidR="008F3606">
          <w:rPr>
            <w:noProof/>
            <w:webHidden/>
          </w:rPr>
          <w:fldChar w:fldCharType="begin"/>
        </w:r>
        <w:r w:rsidR="008F3606">
          <w:rPr>
            <w:noProof/>
            <w:webHidden/>
          </w:rPr>
          <w:instrText xml:space="preserve"> PAGEREF _Toc482967361 \h </w:instrText>
        </w:r>
        <w:r w:rsidR="008F3606">
          <w:rPr>
            <w:noProof/>
            <w:webHidden/>
          </w:rPr>
        </w:r>
        <w:r w:rsidR="008F3606">
          <w:rPr>
            <w:noProof/>
            <w:webHidden/>
          </w:rPr>
          <w:fldChar w:fldCharType="separate"/>
        </w:r>
        <w:r w:rsidR="008F3606">
          <w:rPr>
            <w:noProof/>
            <w:webHidden/>
          </w:rPr>
          <w:t>6</w:t>
        </w:r>
        <w:r w:rsidR="008F3606">
          <w:rPr>
            <w:noProof/>
            <w:webHidden/>
          </w:rPr>
          <w:fldChar w:fldCharType="end"/>
        </w:r>
      </w:hyperlink>
    </w:p>
    <w:p w14:paraId="383488CD" w14:textId="4701CEE9" w:rsidR="008F3606" w:rsidRDefault="000520A8">
      <w:pPr>
        <w:pStyle w:val="TOC5"/>
        <w:tabs>
          <w:tab w:val="right" w:leader="dot" w:pos="5030"/>
        </w:tabs>
        <w:rPr>
          <w:rFonts w:eastAsiaTheme="minorEastAsia"/>
          <w:noProof/>
          <w:sz w:val="22"/>
          <w:lang w:val="en-US" w:eastAsia="en-US" w:bidi="ar-SA"/>
        </w:rPr>
      </w:pPr>
      <w:hyperlink w:anchor="_Toc482967362" w:history="1">
        <w:r w:rsidR="008F3606" w:rsidRPr="00D00C2D">
          <w:rPr>
            <w:rStyle w:val="Hyperlink"/>
            <w:noProof/>
          </w:rPr>
          <w:t>Reconsignação da Licença</w:t>
        </w:r>
        <w:r w:rsidR="008F3606">
          <w:rPr>
            <w:noProof/>
            <w:webHidden/>
          </w:rPr>
          <w:tab/>
        </w:r>
        <w:r w:rsidR="008F3606">
          <w:rPr>
            <w:noProof/>
            <w:webHidden/>
          </w:rPr>
          <w:fldChar w:fldCharType="begin"/>
        </w:r>
        <w:r w:rsidR="008F3606">
          <w:rPr>
            <w:noProof/>
            <w:webHidden/>
          </w:rPr>
          <w:instrText xml:space="preserve"> PAGEREF _Toc482967362 \h </w:instrText>
        </w:r>
        <w:r w:rsidR="008F3606">
          <w:rPr>
            <w:noProof/>
            <w:webHidden/>
          </w:rPr>
        </w:r>
        <w:r w:rsidR="008F3606">
          <w:rPr>
            <w:noProof/>
            <w:webHidden/>
          </w:rPr>
          <w:fldChar w:fldCharType="separate"/>
        </w:r>
        <w:r w:rsidR="008F3606">
          <w:rPr>
            <w:noProof/>
            <w:webHidden/>
          </w:rPr>
          <w:t>6</w:t>
        </w:r>
        <w:r w:rsidR="008F3606">
          <w:rPr>
            <w:noProof/>
            <w:webHidden/>
          </w:rPr>
          <w:fldChar w:fldCharType="end"/>
        </w:r>
      </w:hyperlink>
    </w:p>
    <w:p w14:paraId="5270F823" w14:textId="4B5015D9" w:rsidR="008F3606" w:rsidRDefault="000520A8">
      <w:pPr>
        <w:pStyle w:val="TOC5"/>
        <w:tabs>
          <w:tab w:val="right" w:leader="dot" w:pos="5030"/>
        </w:tabs>
        <w:rPr>
          <w:rFonts w:eastAsiaTheme="minorEastAsia"/>
          <w:noProof/>
          <w:sz w:val="22"/>
          <w:lang w:val="en-US" w:eastAsia="en-US" w:bidi="ar-SA"/>
        </w:rPr>
      </w:pPr>
      <w:hyperlink w:anchor="_Toc482967363" w:history="1">
        <w:r w:rsidR="008F3606" w:rsidRPr="00D00C2D">
          <w:rPr>
            <w:rStyle w:val="Hyperlink"/>
            <w:noProof/>
          </w:rPr>
          <w:t>Componentes de Fontes</w:t>
        </w:r>
        <w:r w:rsidR="008F3606">
          <w:rPr>
            <w:noProof/>
            <w:webHidden/>
          </w:rPr>
          <w:tab/>
        </w:r>
        <w:r w:rsidR="008F3606">
          <w:rPr>
            <w:noProof/>
            <w:webHidden/>
          </w:rPr>
          <w:fldChar w:fldCharType="begin"/>
        </w:r>
        <w:r w:rsidR="008F3606">
          <w:rPr>
            <w:noProof/>
            <w:webHidden/>
          </w:rPr>
          <w:instrText xml:space="preserve"> PAGEREF _Toc482967363 \h </w:instrText>
        </w:r>
        <w:r w:rsidR="008F3606">
          <w:rPr>
            <w:noProof/>
            <w:webHidden/>
          </w:rPr>
        </w:r>
        <w:r w:rsidR="008F3606">
          <w:rPr>
            <w:noProof/>
            <w:webHidden/>
          </w:rPr>
          <w:fldChar w:fldCharType="separate"/>
        </w:r>
        <w:r w:rsidR="008F3606">
          <w:rPr>
            <w:noProof/>
            <w:webHidden/>
          </w:rPr>
          <w:t>6</w:t>
        </w:r>
        <w:r w:rsidR="008F3606">
          <w:rPr>
            <w:noProof/>
            <w:webHidden/>
          </w:rPr>
          <w:fldChar w:fldCharType="end"/>
        </w:r>
      </w:hyperlink>
    </w:p>
    <w:p w14:paraId="52EC447C" w14:textId="7A51B4C3" w:rsidR="008F3606" w:rsidRDefault="000520A8">
      <w:pPr>
        <w:pStyle w:val="TOC5"/>
        <w:tabs>
          <w:tab w:val="right" w:leader="dot" w:pos="5030"/>
        </w:tabs>
        <w:rPr>
          <w:rFonts w:eastAsiaTheme="minorEastAsia"/>
          <w:noProof/>
          <w:sz w:val="22"/>
          <w:lang w:val="en-US" w:eastAsia="en-US" w:bidi="ar-SA"/>
        </w:rPr>
      </w:pPr>
      <w:hyperlink w:anchor="_Toc482967364" w:history="1">
        <w:r w:rsidR="008F3606" w:rsidRPr="00D00C2D">
          <w:rPr>
            <w:rStyle w:val="Hyperlink"/>
            <w:noProof/>
          </w:rPr>
          <w:t>Benchmark Competitivo</w:t>
        </w:r>
        <w:r w:rsidR="008F3606">
          <w:rPr>
            <w:noProof/>
            <w:webHidden/>
          </w:rPr>
          <w:tab/>
        </w:r>
        <w:r w:rsidR="008F3606">
          <w:rPr>
            <w:noProof/>
            <w:webHidden/>
          </w:rPr>
          <w:fldChar w:fldCharType="begin"/>
        </w:r>
        <w:r w:rsidR="008F3606">
          <w:rPr>
            <w:noProof/>
            <w:webHidden/>
          </w:rPr>
          <w:instrText xml:space="preserve"> PAGEREF _Toc482967364 \h </w:instrText>
        </w:r>
        <w:r w:rsidR="008F3606">
          <w:rPr>
            <w:noProof/>
            <w:webHidden/>
          </w:rPr>
        </w:r>
        <w:r w:rsidR="008F3606">
          <w:rPr>
            <w:noProof/>
            <w:webHidden/>
          </w:rPr>
          <w:fldChar w:fldCharType="separate"/>
        </w:r>
        <w:r w:rsidR="008F3606">
          <w:rPr>
            <w:noProof/>
            <w:webHidden/>
          </w:rPr>
          <w:t>6</w:t>
        </w:r>
        <w:r w:rsidR="008F3606">
          <w:rPr>
            <w:noProof/>
            <w:webHidden/>
          </w:rPr>
          <w:fldChar w:fldCharType="end"/>
        </w:r>
      </w:hyperlink>
    </w:p>
    <w:p w14:paraId="4D0C26DB" w14:textId="5BF65952" w:rsidR="008F3606" w:rsidRDefault="000520A8">
      <w:pPr>
        <w:pStyle w:val="TOC5"/>
        <w:tabs>
          <w:tab w:val="right" w:leader="dot" w:pos="5030"/>
        </w:tabs>
        <w:rPr>
          <w:rFonts w:eastAsiaTheme="minorEastAsia"/>
          <w:noProof/>
          <w:sz w:val="22"/>
          <w:lang w:val="en-US" w:eastAsia="en-US" w:bidi="ar-SA"/>
        </w:rPr>
      </w:pPr>
      <w:hyperlink w:anchor="_Toc482967365" w:history="1">
        <w:r w:rsidR="008F3606" w:rsidRPr="00D00C2D">
          <w:rPr>
            <w:rStyle w:val="Hyperlink"/>
            <w:noProof/>
          </w:rPr>
          <w:t>Multiplexação</w:t>
        </w:r>
        <w:r w:rsidR="008F3606">
          <w:rPr>
            <w:noProof/>
            <w:webHidden/>
          </w:rPr>
          <w:tab/>
        </w:r>
        <w:r w:rsidR="008F3606">
          <w:rPr>
            <w:noProof/>
            <w:webHidden/>
          </w:rPr>
          <w:fldChar w:fldCharType="begin"/>
        </w:r>
        <w:r w:rsidR="008F3606">
          <w:rPr>
            <w:noProof/>
            <w:webHidden/>
          </w:rPr>
          <w:instrText xml:space="preserve"> PAGEREF _Toc482967365 \h </w:instrText>
        </w:r>
        <w:r w:rsidR="008F3606">
          <w:rPr>
            <w:noProof/>
            <w:webHidden/>
          </w:rPr>
        </w:r>
        <w:r w:rsidR="008F3606">
          <w:rPr>
            <w:noProof/>
            <w:webHidden/>
          </w:rPr>
          <w:fldChar w:fldCharType="separate"/>
        </w:r>
        <w:r w:rsidR="008F3606">
          <w:rPr>
            <w:noProof/>
            <w:webHidden/>
          </w:rPr>
          <w:t>6</w:t>
        </w:r>
        <w:r w:rsidR="008F3606">
          <w:rPr>
            <w:noProof/>
            <w:webHidden/>
          </w:rPr>
          <w:fldChar w:fldCharType="end"/>
        </w:r>
      </w:hyperlink>
    </w:p>
    <w:p w14:paraId="663B8948" w14:textId="45FFBEBF" w:rsidR="008F3606" w:rsidRDefault="000520A8">
      <w:pPr>
        <w:pStyle w:val="TOC1"/>
        <w:tabs>
          <w:tab w:val="right" w:leader="dot" w:pos="5030"/>
        </w:tabs>
        <w:rPr>
          <w:rFonts w:eastAsiaTheme="minorEastAsia"/>
          <w:b w:val="0"/>
          <w:caps w:val="0"/>
          <w:noProof/>
          <w:sz w:val="22"/>
          <w:lang w:val="en-US" w:eastAsia="en-US" w:bidi="ar-SA"/>
        </w:rPr>
      </w:pPr>
      <w:hyperlink w:anchor="_Toc482967366" w:history="1">
        <w:r w:rsidR="008F3606" w:rsidRPr="00D00C2D">
          <w:rPr>
            <w:rStyle w:val="Hyperlink"/>
            <w:noProof/>
          </w:rPr>
          <w:t>Termos de Privacidade e Segurança</w:t>
        </w:r>
        <w:r w:rsidR="008F3606">
          <w:rPr>
            <w:noProof/>
            <w:webHidden/>
          </w:rPr>
          <w:tab/>
        </w:r>
        <w:r w:rsidR="008F3606">
          <w:rPr>
            <w:noProof/>
            <w:webHidden/>
          </w:rPr>
          <w:fldChar w:fldCharType="begin"/>
        </w:r>
        <w:r w:rsidR="008F3606">
          <w:rPr>
            <w:noProof/>
            <w:webHidden/>
          </w:rPr>
          <w:instrText xml:space="preserve"> PAGEREF _Toc482967366 \h </w:instrText>
        </w:r>
        <w:r w:rsidR="008F3606">
          <w:rPr>
            <w:noProof/>
            <w:webHidden/>
          </w:rPr>
        </w:r>
        <w:r w:rsidR="008F3606">
          <w:rPr>
            <w:noProof/>
            <w:webHidden/>
          </w:rPr>
          <w:fldChar w:fldCharType="separate"/>
        </w:r>
        <w:r w:rsidR="008F3606">
          <w:rPr>
            <w:noProof/>
            <w:webHidden/>
          </w:rPr>
          <w:t>7</w:t>
        </w:r>
        <w:r w:rsidR="008F3606">
          <w:rPr>
            <w:noProof/>
            <w:webHidden/>
          </w:rPr>
          <w:fldChar w:fldCharType="end"/>
        </w:r>
      </w:hyperlink>
    </w:p>
    <w:p w14:paraId="150E7450" w14:textId="44348B7A" w:rsidR="008F3606" w:rsidRDefault="000520A8">
      <w:pPr>
        <w:pStyle w:val="TOC3"/>
        <w:rPr>
          <w:rFonts w:eastAsiaTheme="minorEastAsia"/>
          <w:b w:val="0"/>
          <w:smallCaps w:val="0"/>
          <w:sz w:val="22"/>
          <w:lang w:val="en-US" w:eastAsia="en-US" w:bidi="ar-SA"/>
        </w:rPr>
      </w:pPr>
      <w:hyperlink w:anchor="_Toc482967367" w:history="1">
        <w:r w:rsidR="008F3606" w:rsidRPr="00D00C2D">
          <w:rPr>
            <w:rStyle w:val="Hyperlink"/>
          </w:rPr>
          <w:t>Termos Gerais de Privacidade e Segurança</w:t>
        </w:r>
        <w:r w:rsidR="008F3606">
          <w:rPr>
            <w:webHidden/>
          </w:rPr>
          <w:tab/>
        </w:r>
        <w:r w:rsidR="008F3606">
          <w:rPr>
            <w:webHidden/>
          </w:rPr>
          <w:fldChar w:fldCharType="begin"/>
        </w:r>
        <w:r w:rsidR="008F3606">
          <w:rPr>
            <w:webHidden/>
          </w:rPr>
          <w:instrText xml:space="preserve"> PAGEREF _Toc482967367 \h </w:instrText>
        </w:r>
        <w:r w:rsidR="008F3606">
          <w:rPr>
            <w:webHidden/>
          </w:rPr>
        </w:r>
        <w:r w:rsidR="008F3606">
          <w:rPr>
            <w:webHidden/>
          </w:rPr>
          <w:fldChar w:fldCharType="separate"/>
        </w:r>
        <w:r w:rsidR="008F3606">
          <w:rPr>
            <w:webHidden/>
          </w:rPr>
          <w:t>7</w:t>
        </w:r>
        <w:r w:rsidR="008F3606">
          <w:rPr>
            <w:webHidden/>
          </w:rPr>
          <w:fldChar w:fldCharType="end"/>
        </w:r>
      </w:hyperlink>
    </w:p>
    <w:p w14:paraId="6690DCC7" w14:textId="48868C0D" w:rsidR="008F3606" w:rsidRDefault="000520A8">
      <w:pPr>
        <w:pStyle w:val="TOC5"/>
        <w:tabs>
          <w:tab w:val="right" w:leader="dot" w:pos="5030"/>
        </w:tabs>
        <w:rPr>
          <w:rFonts w:eastAsiaTheme="minorEastAsia"/>
          <w:noProof/>
          <w:sz w:val="22"/>
          <w:lang w:val="en-US" w:eastAsia="en-US" w:bidi="ar-SA"/>
        </w:rPr>
      </w:pPr>
      <w:hyperlink w:anchor="_Toc482967368" w:history="1">
        <w:r w:rsidR="008F3606" w:rsidRPr="00D00C2D">
          <w:rPr>
            <w:rStyle w:val="Hyperlink"/>
            <w:noProof/>
          </w:rPr>
          <w:t>Escopo</w:t>
        </w:r>
        <w:r w:rsidR="008F3606">
          <w:rPr>
            <w:noProof/>
            <w:webHidden/>
          </w:rPr>
          <w:tab/>
        </w:r>
        <w:r w:rsidR="008F3606">
          <w:rPr>
            <w:noProof/>
            <w:webHidden/>
          </w:rPr>
          <w:fldChar w:fldCharType="begin"/>
        </w:r>
        <w:r w:rsidR="008F3606">
          <w:rPr>
            <w:noProof/>
            <w:webHidden/>
          </w:rPr>
          <w:instrText xml:space="preserve"> PAGEREF _Toc482967368 \h </w:instrText>
        </w:r>
        <w:r w:rsidR="008F3606">
          <w:rPr>
            <w:noProof/>
            <w:webHidden/>
          </w:rPr>
        </w:r>
        <w:r w:rsidR="008F3606">
          <w:rPr>
            <w:noProof/>
            <w:webHidden/>
          </w:rPr>
          <w:fldChar w:fldCharType="separate"/>
        </w:r>
        <w:r w:rsidR="008F3606">
          <w:rPr>
            <w:noProof/>
            <w:webHidden/>
          </w:rPr>
          <w:t>7</w:t>
        </w:r>
        <w:r w:rsidR="008F3606">
          <w:rPr>
            <w:noProof/>
            <w:webHidden/>
          </w:rPr>
          <w:fldChar w:fldCharType="end"/>
        </w:r>
      </w:hyperlink>
    </w:p>
    <w:p w14:paraId="5E72B594" w14:textId="3B296E56" w:rsidR="008F3606" w:rsidRDefault="000520A8">
      <w:pPr>
        <w:pStyle w:val="TOC5"/>
        <w:tabs>
          <w:tab w:val="right" w:leader="dot" w:pos="5030"/>
        </w:tabs>
        <w:rPr>
          <w:rFonts w:eastAsiaTheme="minorEastAsia"/>
          <w:noProof/>
          <w:sz w:val="22"/>
          <w:lang w:val="en-US" w:eastAsia="en-US" w:bidi="ar-SA"/>
        </w:rPr>
      </w:pPr>
      <w:hyperlink w:anchor="_Toc482967369" w:history="1">
        <w:r w:rsidR="008F3606" w:rsidRPr="00D00C2D">
          <w:rPr>
            <w:rStyle w:val="Hyperlink"/>
            <w:noProof/>
          </w:rPr>
          <w:t>Uso dos Dados do Cliente</w:t>
        </w:r>
        <w:r w:rsidR="008F3606">
          <w:rPr>
            <w:noProof/>
            <w:webHidden/>
          </w:rPr>
          <w:tab/>
        </w:r>
        <w:r w:rsidR="008F3606">
          <w:rPr>
            <w:noProof/>
            <w:webHidden/>
          </w:rPr>
          <w:fldChar w:fldCharType="begin"/>
        </w:r>
        <w:r w:rsidR="008F3606">
          <w:rPr>
            <w:noProof/>
            <w:webHidden/>
          </w:rPr>
          <w:instrText xml:space="preserve"> PAGEREF _Toc482967369 \h </w:instrText>
        </w:r>
        <w:r w:rsidR="008F3606">
          <w:rPr>
            <w:noProof/>
            <w:webHidden/>
          </w:rPr>
        </w:r>
        <w:r w:rsidR="008F3606">
          <w:rPr>
            <w:noProof/>
            <w:webHidden/>
          </w:rPr>
          <w:fldChar w:fldCharType="separate"/>
        </w:r>
        <w:r w:rsidR="008F3606">
          <w:rPr>
            <w:noProof/>
            <w:webHidden/>
          </w:rPr>
          <w:t>7</w:t>
        </w:r>
        <w:r w:rsidR="008F3606">
          <w:rPr>
            <w:noProof/>
            <w:webHidden/>
          </w:rPr>
          <w:fldChar w:fldCharType="end"/>
        </w:r>
      </w:hyperlink>
    </w:p>
    <w:p w14:paraId="71ACCF32" w14:textId="0054D8B0" w:rsidR="008F3606" w:rsidRDefault="000520A8">
      <w:pPr>
        <w:pStyle w:val="TOC5"/>
        <w:tabs>
          <w:tab w:val="right" w:leader="dot" w:pos="5030"/>
        </w:tabs>
        <w:rPr>
          <w:rFonts w:eastAsiaTheme="minorEastAsia"/>
          <w:noProof/>
          <w:sz w:val="22"/>
          <w:lang w:val="en-US" w:eastAsia="en-US" w:bidi="ar-SA"/>
        </w:rPr>
      </w:pPr>
      <w:hyperlink w:anchor="_Toc482967370" w:history="1">
        <w:r w:rsidR="008F3606" w:rsidRPr="00D00C2D">
          <w:rPr>
            <w:rStyle w:val="Hyperlink"/>
            <w:noProof/>
          </w:rPr>
          <w:t>Divulgação dos Dados do Cliente</w:t>
        </w:r>
        <w:r w:rsidR="008F3606">
          <w:rPr>
            <w:noProof/>
            <w:webHidden/>
          </w:rPr>
          <w:tab/>
        </w:r>
        <w:r w:rsidR="008F3606">
          <w:rPr>
            <w:noProof/>
            <w:webHidden/>
          </w:rPr>
          <w:fldChar w:fldCharType="begin"/>
        </w:r>
        <w:r w:rsidR="008F3606">
          <w:rPr>
            <w:noProof/>
            <w:webHidden/>
          </w:rPr>
          <w:instrText xml:space="preserve"> PAGEREF _Toc482967370 \h </w:instrText>
        </w:r>
        <w:r w:rsidR="008F3606">
          <w:rPr>
            <w:noProof/>
            <w:webHidden/>
          </w:rPr>
        </w:r>
        <w:r w:rsidR="008F3606">
          <w:rPr>
            <w:noProof/>
            <w:webHidden/>
          </w:rPr>
          <w:fldChar w:fldCharType="separate"/>
        </w:r>
        <w:r w:rsidR="008F3606">
          <w:rPr>
            <w:noProof/>
            <w:webHidden/>
          </w:rPr>
          <w:t>7</w:t>
        </w:r>
        <w:r w:rsidR="008F3606">
          <w:rPr>
            <w:noProof/>
            <w:webHidden/>
          </w:rPr>
          <w:fldChar w:fldCharType="end"/>
        </w:r>
      </w:hyperlink>
    </w:p>
    <w:p w14:paraId="0D95A89A" w14:textId="6C8F4A7C" w:rsidR="008F3606" w:rsidRDefault="000520A8">
      <w:pPr>
        <w:pStyle w:val="TOC5"/>
        <w:tabs>
          <w:tab w:val="right" w:leader="dot" w:pos="5030"/>
        </w:tabs>
        <w:rPr>
          <w:rFonts w:eastAsiaTheme="minorEastAsia"/>
          <w:noProof/>
          <w:sz w:val="22"/>
          <w:lang w:val="en-US" w:eastAsia="en-US" w:bidi="ar-SA"/>
        </w:rPr>
      </w:pPr>
      <w:hyperlink w:anchor="_Toc482967371" w:history="1">
        <w:r w:rsidR="008F3606" w:rsidRPr="00D00C2D">
          <w:rPr>
            <w:rStyle w:val="Hyperlink"/>
            <w:noProof/>
          </w:rPr>
          <w:t>Instituições Educacionais</w:t>
        </w:r>
        <w:r w:rsidR="008F3606">
          <w:rPr>
            <w:noProof/>
            <w:webHidden/>
          </w:rPr>
          <w:tab/>
        </w:r>
        <w:r w:rsidR="008F3606">
          <w:rPr>
            <w:noProof/>
            <w:webHidden/>
          </w:rPr>
          <w:fldChar w:fldCharType="begin"/>
        </w:r>
        <w:r w:rsidR="008F3606">
          <w:rPr>
            <w:noProof/>
            <w:webHidden/>
          </w:rPr>
          <w:instrText xml:space="preserve"> PAGEREF _Toc482967371 \h </w:instrText>
        </w:r>
        <w:r w:rsidR="008F3606">
          <w:rPr>
            <w:noProof/>
            <w:webHidden/>
          </w:rPr>
        </w:r>
        <w:r w:rsidR="008F3606">
          <w:rPr>
            <w:noProof/>
            <w:webHidden/>
          </w:rPr>
          <w:fldChar w:fldCharType="separate"/>
        </w:r>
        <w:r w:rsidR="008F3606">
          <w:rPr>
            <w:noProof/>
            <w:webHidden/>
          </w:rPr>
          <w:t>7</w:t>
        </w:r>
        <w:r w:rsidR="008F3606">
          <w:rPr>
            <w:noProof/>
            <w:webHidden/>
          </w:rPr>
          <w:fldChar w:fldCharType="end"/>
        </w:r>
      </w:hyperlink>
    </w:p>
    <w:p w14:paraId="4171E41A" w14:textId="4A57D735" w:rsidR="008F3606" w:rsidRDefault="000520A8">
      <w:pPr>
        <w:pStyle w:val="TOC5"/>
        <w:tabs>
          <w:tab w:val="right" w:leader="dot" w:pos="5030"/>
        </w:tabs>
        <w:rPr>
          <w:rFonts w:eastAsiaTheme="minorEastAsia"/>
          <w:noProof/>
          <w:sz w:val="22"/>
          <w:lang w:val="en-US" w:eastAsia="en-US" w:bidi="ar-SA"/>
        </w:rPr>
      </w:pPr>
      <w:hyperlink w:anchor="_Toc482967372" w:history="1">
        <w:r w:rsidR="008F3606" w:rsidRPr="00D00C2D">
          <w:rPr>
            <w:rStyle w:val="Hyperlink"/>
            <w:noProof/>
          </w:rPr>
          <w:t>Parceiro Comercial HIPPA</w:t>
        </w:r>
        <w:r w:rsidR="008F3606">
          <w:rPr>
            <w:noProof/>
            <w:webHidden/>
          </w:rPr>
          <w:tab/>
        </w:r>
        <w:r w:rsidR="008F3606">
          <w:rPr>
            <w:noProof/>
            <w:webHidden/>
          </w:rPr>
          <w:fldChar w:fldCharType="begin"/>
        </w:r>
        <w:r w:rsidR="008F3606">
          <w:rPr>
            <w:noProof/>
            <w:webHidden/>
          </w:rPr>
          <w:instrText xml:space="preserve"> PAGEREF _Toc482967372 \h </w:instrText>
        </w:r>
        <w:r w:rsidR="008F3606">
          <w:rPr>
            <w:noProof/>
            <w:webHidden/>
          </w:rPr>
        </w:r>
        <w:r w:rsidR="008F3606">
          <w:rPr>
            <w:noProof/>
            <w:webHidden/>
          </w:rPr>
          <w:fldChar w:fldCharType="separate"/>
        </w:r>
        <w:r w:rsidR="008F3606">
          <w:rPr>
            <w:noProof/>
            <w:webHidden/>
          </w:rPr>
          <w:t>7</w:t>
        </w:r>
        <w:r w:rsidR="008F3606">
          <w:rPr>
            <w:noProof/>
            <w:webHidden/>
          </w:rPr>
          <w:fldChar w:fldCharType="end"/>
        </w:r>
      </w:hyperlink>
    </w:p>
    <w:p w14:paraId="49489036" w14:textId="2068FDA7" w:rsidR="008F3606" w:rsidRDefault="000520A8">
      <w:pPr>
        <w:pStyle w:val="TOC5"/>
        <w:tabs>
          <w:tab w:val="right" w:leader="dot" w:pos="5030"/>
        </w:tabs>
        <w:rPr>
          <w:rFonts w:eastAsiaTheme="minorEastAsia"/>
          <w:noProof/>
          <w:sz w:val="22"/>
          <w:lang w:val="en-US" w:eastAsia="en-US" w:bidi="ar-SA"/>
        </w:rPr>
      </w:pPr>
      <w:hyperlink w:anchor="_Toc482967373" w:history="1">
        <w:r w:rsidR="008F3606" w:rsidRPr="00D00C2D">
          <w:rPr>
            <w:rStyle w:val="Hyperlink"/>
            <w:noProof/>
          </w:rPr>
          <w:t>Segurança</w:t>
        </w:r>
        <w:r w:rsidR="008F3606">
          <w:rPr>
            <w:noProof/>
            <w:webHidden/>
          </w:rPr>
          <w:tab/>
        </w:r>
        <w:r w:rsidR="008F3606">
          <w:rPr>
            <w:noProof/>
            <w:webHidden/>
          </w:rPr>
          <w:fldChar w:fldCharType="begin"/>
        </w:r>
        <w:r w:rsidR="008F3606">
          <w:rPr>
            <w:noProof/>
            <w:webHidden/>
          </w:rPr>
          <w:instrText xml:space="preserve"> PAGEREF _Toc482967373 \h </w:instrText>
        </w:r>
        <w:r w:rsidR="008F3606">
          <w:rPr>
            <w:noProof/>
            <w:webHidden/>
          </w:rPr>
        </w:r>
        <w:r w:rsidR="008F3606">
          <w:rPr>
            <w:noProof/>
            <w:webHidden/>
          </w:rPr>
          <w:fldChar w:fldCharType="separate"/>
        </w:r>
        <w:r w:rsidR="008F3606">
          <w:rPr>
            <w:noProof/>
            <w:webHidden/>
          </w:rPr>
          <w:t>8</w:t>
        </w:r>
        <w:r w:rsidR="008F3606">
          <w:rPr>
            <w:noProof/>
            <w:webHidden/>
          </w:rPr>
          <w:fldChar w:fldCharType="end"/>
        </w:r>
      </w:hyperlink>
    </w:p>
    <w:p w14:paraId="7FD14E7D" w14:textId="33A6BE85" w:rsidR="008F3606" w:rsidRDefault="000520A8">
      <w:pPr>
        <w:pStyle w:val="TOC5"/>
        <w:tabs>
          <w:tab w:val="right" w:leader="dot" w:pos="5030"/>
        </w:tabs>
        <w:rPr>
          <w:rFonts w:eastAsiaTheme="minorEastAsia"/>
          <w:noProof/>
          <w:sz w:val="22"/>
          <w:lang w:val="en-US" w:eastAsia="en-US" w:bidi="ar-SA"/>
        </w:rPr>
      </w:pPr>
      <w:hyperlink w:anchor="_Toc482967374" w:history="1">
        <w:r w:rsidR="008F3606" w:rsidRPr="00D00C2D">
          <w:rPr>
            <w:rStyle w:val="Hyperlink"/>
            <w:noProof/>
          </w:rPr>
          <w:t>Notificação de Incidentes de Segurança</w:t>
        </w:r>
        <w:r w:rsidR="008F3606">
          <w:rPr>
            <w:noProof/>
            <w:webHidden/>
          </w:rPr>
          <w:tab/>
        </w:r>
        <w:r w:rsidR="008F3606">
          <w:rPr>
            <w:noProof/>
            <w:webHidden/>
          </w:rPr>
          <w:fldChar w:fldCharType="begin"/>
        </w:r>
        <w:r w:rsidR="008F3606">
          <w:rPr>
            <w:noProof/>
            <w:webHidden/>
          </w:rPr>
          <w:instrText xml:space="preserve"> PAGEREF _Toc482967374 \h </w:instrText>
        </w:r>
        <w:r w:rsidR="008F3606">
          <w:rPr>
            <w:noProof/>
            <w:webHidden/>
          </w:rPr>
        </w:r>
        <w:r w:rsidR="008F3606">
          <w:rPr>
            <w:noProof/>
            <w:webHidden/>
          </w:rPr>
          <w:fldChar w:fldCharType="separate"/>
        </w:r>
        <w:r w:rsidR="008F3606">
          <w:rPr>
            <w:noProof/>
            <w:webHidden/>
          </w:rPr>
          <w:t>8</w:t>
        </w:r>
        <w:r w:rsidR="008F3606">
          <w:rPr>
            <w:noProof/>
            <w:webHidden/>
          </w:rPr>
          <w:fldChar w:fldCharType="end"/>
        </w:r>
      </w:hyperlink>
    </w:p>
    <w:p w14:paraId="1BBD20AD" w14:textId="20F3F2AC" w:rsidR="008F3606" w:rsidRDefault="000520A8">
      <w:pPr>
        <w:pStyle w:val="TOC5"/>
        <w:tabs>
          <w:tab w:val="right" w:leader="dot" w:pos="5030"/>
        </w:tabs>
        <w:rPr>
          <w:rFonts w:eastAsiaTheme="minorEastAsia"/>
          <w:noProof/>
          <w:sz w:val="22"/>
          <w:lang w:val="en-US" w:eastAsia="en-US" w:bidi="ar-SA"/>
        </w:rPr>
      </w:pPr>
      <w:hyperlink w:anchor="_Toc482967375" w:history="1">
        <w:r w:rsidR="008F3606" w:rsidRPr="00D00C2D">
          <w:rPr>
            <w:rStyle w:val="Hyperlink"/>
            <w:noProof/>
          </w:rPr>
          <w:t>Local do Processamento de Dados</w:t>
        </w:r>
        <w:r w:rsidR="008F3606">
          <w:rPr>
            <w:noProof/>
            <w:webHidden/>
          </w:rPr>
          <w:tab/>
        </w:r>
        <w:r w:rsidR="008F3606">
          <w:rPr>
            <w:noProof/>
            <w:webHidden/>
          </w:rPr>
          <w:fldChar w:fldCharType="begin"/>
        </w:r>
        <w:r w:rsidR="008F3606">
          <w:rPr>
            <w:noProof/>
            <w:webHidden/>
          </w:rPr>
          <w:instrText xml:space="preserve"> PAGEREF _Toc482967375 \h </w:instrText>
        </w:r>
        <w:r w:rsidR="008F3606">
          <w:rPr>
            <w:noProof/>
            <w:webHidden/>
          </w:rPr>
        </w:r>
        <w:r w:rsidR="008F3606">
          <w:rPr>
            <w:noProof/>
            <w:webHidden/>
          </w:rPr>
          <w:fldChar w:fldCharType="separate"/>
        </w:r>
        <w:r w:rsidR="008F3606">
          <w:rPr>
            <w:noProof/>
            <w:webHidden/>
          </w:rPr>
          <w:t>8</w:t>
        </w:r>
        <w:r w:rsidR="008F3606">
          <w:rPr>
            <w:noProof/>
            <w:webHidden/>
          </w:rPr>
          <w:fldChar w:fldCharType="end"/>
        </w:r>
      </w:hyperlink>
    </w:p>
    <w:p w14:paraId="419B4BB6" w14:textId="5047066B" w:rsidR="008F3606" w:rsidRDefault="000520A8">
      <w:pPr>
        <w:pStyle w:val="TOC5"/>
        <w:tabs>
          <w:tab w:val="right" w:leader="dot" w:pos="5030"/>
        </w:tabs>
        <w:rPr>
          <w:rFonts w:eastAsiaTheme="minorEastAsia"/>
          <w:noProof/>
          <w:sz w:val="22"/>
          <w:lang w:val="en-US" w:eastAsia="en-US" w:bidi="ar-SA"/>
        </w:rPr>
      </w:pPr>
      <w:hyperlink w:anchor="_Toc482967376" w:history="1">
        <w:r w:rsidR="008F3606" w:rsidRPr="00D00C2D">
          <w:rPr>
            <w:rStyle w:val="Hyperlink"/>
            <w:noProof/>
          </w:rPr>
          <w:t>Lançamentos de Visualizações Prévias</w:t>
        </w:r>
        <w:r w:rsidR="008F3606">
          <w:rPr>
            <w:noProof/>
            <w:webHidden/>
          </w:rPr>
          <w:tab/>
        </w:r>
        <w:r w:rsidR="008F3606">
          <w:rPr>
            <w:noProof/>
            <w:webHidden/>
          </w:rPr>
          <w:fldChar w:fldCharType="begin"/>
        </w:r>
        <w:r w:rsidR="008F3606">
          <w:rPr>
            <w:noProof/>
            <w:webHidden/>
          </w:rPr>
          <w:instrText xml:space="preserve"> PAGEREF _Toc482967376 \h </w:instrText>
        </w:r>
        <w:r w:rsidR="008F3606">
          <w:rPr>
            <w:noProof/>
            <w:webHidden/>
          </w:rPr>
        </w:r>
        <w:r w:rsidR="008F3606">
          <w:rPr>
            <w:noProof/>
            <w:webHidden/>
          </w:rPr>
          <w:fldChar w:fldCharType="separate"/>
        </w:r>
        <w:r w:rsidR="008F3606">
          <w:rPr>
            <w:noProof/>
            <w:webHidden/>
          </w:rPr>
          <w:t>8</w:t>
        </w:r>
        <w:r w:rsidR="008F3606">
          <w:rPr>
            <w:noProof/>
            <w:webHidden/>
          </w:rPr>
          <w:fldChar w:fldCharType="end"/>
        </w:r>
      </w:hyperlink>
    </w:p>
    <w:p w14:paraId="7DB46E2A" w14:textId="55615B23" w:rsidR="008F3606" w:rsidRDefault="000520A8">
      <w:pPr>
        <w:pStyle w:val="TOC5"/>
        <w:tabs>
          <w:tab w:val="right" w:leader="dot" w:pos="5030"/>
        </w:tabs>
        <w:rPr>
          <w:rFonts w:eastAsiaTheme="minorEastAsia"/>
          <w:noProof/>
          <w:sz w:val="22"/>
          <w:lang w:val="en-US" w:eastAsia="en-US" w:bidi="ar-SA"/>
        </w:rPr>
      </w:pPr>
      <w:hyperlink w:anchor="_Toc482967377" w:history="1">
        <w:r w:rsidR="008F3606" w:rsidRPr="00D00C2D">
          <w:rPr>
            <w:rStyle w:val="Hyperlink"/>
            <w:noProof/>
          </w:rPr>
          <w:t>Uso de Subcontratados</w:t>
        </w:r>
        <w:r w:rsidR="008F3606">
          <w:rPr>
            <w:noProof/>
            <w:webHidden/>
          </w:rPr>
          <w:tab/>
        </w:r>
        <w:r w:rsidR="008F3606">
          <w:rPr>
            <w:noProof/>
            <w:webHidden/>
          </w:rPr>
          <w:fldChar w:fldCharType="begin"/>
        </w:r>
        <w:r w:rsidR="008F3606">
          <w:rPr>
            <w:noProof/>
            <w:webHidden/>
          </w:rPr>
          <w:instrText xml:space="preserve"> PAGEREF _Toc482967377 \h </w:instrText>
        </w:r>
        <w:r w:rsidR="008F3606">
          <w:rPr>
            <w:noProof/>
            <w:webHidden/>
          </w:rPr>
        </w:r>
        <w:r w:rsidR="008F3606">
          <w:rPr>
            <w:noProof/>
            <w:webHidden/>
          </w:rPr>
          <w:fldChar w:fldCharType="separate"/>
        </w:r>
        <w:r w:rsidR="008F3606">
          <w:rPr>
            <w:noProof/>
            <w:webHidden/>
          </w:rPr>
          <w:t>8</w:t>
        </w:r>
        <w:r w:rsidR="008F3606">
          <w:rPr>
            <w:noProof/>
            <w:webHidden/>
          </w:rPr>
          <w:fldChar w:fldCharType="end"/>
        </w:r>
      </w:hyperlink>
    </w:p>
    <w:p w14:paraId="0DF3346D" w14:textId="2587BC66" w:rsidR="008F3606" w:rsidRDefault="000520A8">
      <w:pPr>
        <w:pStyle w:val="TOC5"/>
        <w:tabs>
          <w:tab w:val="right" w:leader="dot" w:pos="5030"/>
        </w:tabs>
        <w:rPr>
          <w:rFonts w:eastAsiaTheme="minorEastAsia"/>
          <w:noProof/>
          <w:sz w:val="22"/>
          <w:lang w:val="en-US" w:eastAsia="en-US" w:bidi="ar-SA"/>
        </w:rPr>
      </w:pPr>
      <w:hyperlink w:anchor="_Toc482967378" w:history="1">
        <w:r w:rsidR="008F3606" w:rsidRPr="00D00C2D">
          <w:rPr>
            <w:rStyle w:val="Hyperlink"/>
            <w:noProof/>
          </w:rPr>
          <w:t>Como Entrar em Contato com a Microsoft</w:t>
        </w:r>
        <w:r w:rsidR="008F3606">
          <w:rPr>
            <w:noProof/>
            <w:webHidden/>
          </w:rPr>
          <w:tab/>
        </w:r>
        <w:r w:rsidR="008F3606">
          <w:rPr>
            <w:noProof/>
            <w:webHidden/>
          </w:rPr>
          <w:fldChar w:fldCharType="begin"/>
        </w:r>
        <w:r w:rsidR="008F3606">
          <w:rPr>
            <w:noProof/>
            <w:webHidden/>
          </w:rPr>
          <w:instrText xml:space="preserve"> PAGEREF _Toc482967378 \h </w:instrText>
        </w:r>
        <w:r w:rsidR="008F3606">
          <w:rPr>
            <w:noProof/>
            <w:webHidden/>
          </w:rPr>
        </w:r>
        <w:r w:rsidR="008F3606">
          <w:rPr>
            <w:noProof/>
            <w:webHidden/>
          </w:rPr>
          <w:fldChar w:fldCharType="separate"/>
        </w:r>
        <w:r w:rsidR="008F3606">
          <w:rPr>
            <w:noProof/>
            <w:webHidden/>
          </w:rPr>
          <w:t>8</w:t>
        </w:r>
        <w:r w:rsidR="008F3606">
          <w:rPr>
            <w:noProof/>
            <w:webHidden/>
          </w:rPr>
          <w:fldChar w:fldCharType="end"/>
        </w:r>
      </w:hyperlink>
    </w:p>
    <w:p w14:paraId="462EF41E" w14:textId="2E6294B5" w:rsidR="008F3606" w:rsidRDefault="000520A8">
      <w:pPr>
        <w:pStyle w:val="TOC3"/>
        <w:rPr>
          <w:rFonts w:eastAsiaTheme="minorEastAsia"/>
          <w:b w:val="0"/>
          <w:smallCaps w:val="0"/>
          <w:sz w:val="22"/>
          <w:lang w:val="en-US" w:eastAsia="en-US" w:bidi="ar-SA"/>
        </w:rPr>
      </w:pPr>
      <w:hyperlink w:anchor="_Toc482967379" w:history="1">
        <w:r w:rsidR="008F3606" w:rsidRPr="00D00C2D">
          <w:rPr>
            <w:rStyle w:val="Hyperlink"/>
          </w:rPr>
          <w:t>Termos de Processamento de Dados</w:t>
        </w:r>
        <w:r w:rsidR="008F3606">
          <w:rPr>
            <w:webHidden/>
          </w:rPr>
          <w:tab/>
        </w:r>
        <w:r w:rsidR="008F3606">
          <w:rPr>
            <w:webHidden/>
          </w:rPr>
          <w:fldChar w:fldCharType="begin"/>
        </w:r>
        <w:r w:rsidR="008F3606">
          <w:rPr>
            <w:webHidden/>
          </w:rPr>
          <w:instrText xml:space="preserve"> PAGEREF _Toc482967379 \h </w:instrText>
        </w:r>
        <w:r w:rsidR="008F3606">
          <w:rPr>
            <w:webHidden/>
          </w:rPr>
        </w:r>
        <w:r w:rsidR="008F3606">
          <w:rPr>
            <w:webHidden/>
          </w:rPr>
          <w:fldChar w:fldCharType="separate"/>
        </w:r>
        <w:r w:rsidR="008F3606">
          <w:rPr>
            <w:webHidden/>
          </w:rPr>
          <w:t>9</w:t>
        </w:r>
        <w:r w:rsidR="008F3606">
          <w:rPr>
            <w:webHidden/>
          </w:rPr>
          <w:fldChar w:fldCharType="end"/>
        </w:r>
      </w:hyperlink>
    </w:p>
    <w:p w14:paraId="1257F76C" w14:textId="414CF6C1" w:rsidR="008F3606" w:rsidRDefault="000520A8">
      <w:pPr>
        <w:pStyle w:val="TOC5"/>
        <w:tabs>
          <w:tab w:val="right" w:leader="dot" w:pos="5030"/>
        </w:tabs>
        <w:rPr>
          <w:rFonts w:eastAsiaTheme="minorEastAsia"/>
          <w:noProof/>
          <w:sz w:val="22"/>
          <w:lang w:val="en-US" w:eastAsia="en-US" w:bidi="ar-SA"/>
        </w:rPr>
      </w:pPr>
      <w:hyperlink w:anchor="_Toc482967380" w:history="1">
        <w:r w:rsidR="008F3606" w:rsidRPr="00D00C2D">
          <w:rPr>
            <w:rStyle w:val="Hyperlink"/>
            <w:noProof/>
          </w:rPr>
          <w:t>Local dos Dados do Cliente Inativos</w:t>
        </w:r>
        <w:r w:rsidR="008F3606">
          <w:rPr>
            <w:noProof/>
            <w:webHidden/>
          </w:rPr>
          <w:tab/>
        </w:r>
        <w:r w:rsidR="008F3606">
          <w:rPr>
            <w:noProof/>
            <w:webHidden/>
          </w:rPr>
          <w:fldChar w:fldCharType="begin"/>
        </w:r>
        <w:r w:rsidR="008F3606">
          <w:rPr>
            <w:noProof/>
            <w:webHidden/>
          </w:rPr>
          <w:instrText xml:space="preserve"> PAGEREF _Toc482967380 \h </w:instrText>
        </w:r>
        <w:r w:rsidR="008F3606">
          <w:rPr>
            <w:noProof/>
            <w:webHidden/>
          </w:rPr>
        </w:r>
        <w:r w:rsidR="008F3606">
          <w:rPr>
            <w:noProof/>
            <w:webHidden/>
          </w:rPr>
          <w:fldChar w:fldCharType="separate"/>
        </w:r>
        <w:r w:rsidR="008F3606">
          <w:rPr>
            <w:noProof/>
            <w:webHidden/>
          </w:rPr>
          <w:t>10</w:t>
        </w:r>
        <w:r w:rsidR="008F3606">
          <w:rPr>
            <w:noProof/>
            <w:webHidden/>
          </w:rPr>
          <w:fldChar w:fldCharType="end"/>
        </w:r>
      </w:hyperlink>
    </w:p>
    <w:p w14:paraId="53BB9983" w14:textId="3176B8BB" w:rsidR="008F3606" w:rsidRDefault="000520A8">
      <w:pPr>
        <w:pStyle w:val="TOC5"/>
        <w:tabs>
          <w:tab w:val="right" w:leader="dot" w:pos="5030"/>
        </w:tabs>
        <w:rPr>
          <w:rFonts w:eastAsiaTheme="minorEastAsia"/>
          <w:noProof/>
          <w:sz w:val="22"/>
          <w:lang w:val="en-US" w:eastAsia="en-US" w:bidi="ar-SA"/>
        </w:rPr>
      </w:pPr>
      <w:hyperlink w:anchor="_Toc482967381" w:history="1">
        <w:r w:rsidR="008F3606" w:rsidRPr="00D00C2D">
          <w:rPr>
            <w:rStyle w:val="Hyperlink"/>
            <w:noProof/>
          </w:rPr>
          <w:t>Privacidade</w:t>
        </w:r>
        <w:r w:rsidR="008F3606">
          <w:rPr>
            <w:noProof/>
            <w:webHidden/>
          </w:rPr>
          <w:tab/>
        </w:r>
        <w:r w:rsidR="008F3606">
          <w:rPr>
            <w:noProof/>
            <w:webHidden/>
          </w:rPr>
          <w:fldChar w:fldCharType="begin"/>
        </w:r>
        <w:r w:rsidR="008F3606">
          <w:rPr>
            <w:noProof/>
            <w:webHidden/>
          </w:rPr>
          <w:instrText xml:space="preserve"> PAGEREF _Toc482967381 \h </w:instrText>
        </w:r>
        <w:r w:rsidR="008F3606">
          <w:rPr>
            <w:noProof/>
            <w:webHidden/>
          </w:rPr>
        </w:r>
        <w:r w:rsidR="008F3606">
          <w:rPr>
            <w:noProof/>
            <w:webHidden/>
          </w:rPr>
          <w:fldChar w:fldCharType="separate"/>
        </w:r>
        <w:r w:rsidR="008F3606">
          <w:rPr>
            <w:noProof/>
            <w:webHidden/>
          </w:rPr>
          <w:t>10</w:t>
        </w:r>
        <w:r w:rsidR="008F3606">
          <w:rPr>
            <w:noProof/>
            <w:webHidden/>
          </w:rPr>
          <w:fldChar w:fldCharType="end"/>
        </w:r>
      </w:hyperlink>
    </w:p>
    <w:p w14:paraId="5EFD2808" w14:textId="3FB5AC18" w:rsidR="008F3606" w:rsidRDefault="000520A8">
      <w:pPr>
        <w:pStyle w:val="TOC5"/>
        <w:tabs>
          <w:tab w:val="right" w:leader="dot" w:pos="5030"/>
        </w:tabs>
        <w:rPr>
          <w:rFonts w:eastAsiaTheme="minorEastAsia"/>
          <w:noProof/>
          <w:sz w:val="22"/>
          <w:lang w:val="en-US" w:eastAsia="en-US" w:bidi="ar-SA"/>
        </w:rPr>
      </w:pPr>
      <w:hyperlink w:anchor="_Toc482967382" w:history="1">
        <w:r w:rsidR="008F3606" w:rsidRPr="00D00C2D">
          <w:rPr>
            <w:rStyle w:val="Hyperlink"/>
            <w:noProof/>
          </w:rPr>
          <w:t>Termos Europeus Adicionais.</w:t>
        </w:r>
        <w:r w:rsidR="008F3606">
          <w:rPr>
            <w:noProof/>
            <w:webHidden/>
          </w:rPr>
          <w:tab/>
        </w:r>
        <w:r w:rsidR="008F3606">
          <w:rPr>
            <w:noProof/>
            <w:webHidden/>
          </w:rPr>
          <w:fldChar w:fldCharType="begin"/>
        </w:r>
        <w:r w:rsidR="008F3606">
          <w:rPr>
            <w:noProof/>
            <w:webHidden/>
          </w:rPr>
          <w:instrText xml:space="preserve"> PAGEREF _Toc482967382 \h </w:instrText>
        </w:r>
        <w:r w:rsidR="008F3606">
          <w:rPr>
            <w:noProof/>
            <w:webHidden/>
          </w:rPr>
        </w:r>
        <w:r w:rsidR="008F3606">
          <w:rPr>
            <w:noProof/>
            <w:webHidden/>
          </w:rPr>
          <w:fldChar w:fldCharType="separate"/>
        </w:r>
        <w:r w:rsidR="008F3606">
          <w:rPr>
            <w:noProof/>
            <w:webHidden/>
          </w:rPr>
          <w:t>11</w:t>
        </w:r>
        <w:r w:rsidR="008F3606">
          <w:rPr>
            <w:noProof/>
            <w:webHidden/>
          </w:rPr>
          <w:fldChar w:fldCharType="end"/>
        </w:r>
      </w:hyperlink>
    </w:p>
    <w:p w14:paraId="30F594E5" w14:textId="69546656" w:rsidR="008F3606" w:rsidRDefault="000520A8">
      <w:pPr>
        <w:pStyle w:val="TOC5"/>
        <w:tabs>
          <w:tab w:val="right" w:leader="dot" w:pos="5030"/>
        </w:tabs>
        <w:rPr>
          <w:rFonts w:eastAsiaTheme="minorEastAsia"/>
          <w:noProof/>
          <w:sz w:val="22"/>
          <w:lang w:val="en-US" w:eastAsia="en-US" w:bidi="ar-SA"/>
        </w:rPr>
      </w:pPr>
      <w:hyperlink w:anchor="_Toc482967383" w:history="1">
        <w:r w:rsidR="008F3606" w:rsidRPr="00D00C2D">
          <w:rPr>
            <w:rStyle w:val="Hyperlink"/>
            <w:noProof/>
          </w:rPr>
          <w:t>Segurança</w:t>
        </w:r>
        <w:r w:rsidR="008F3606">
          <w:rPr>
            <w:noProof/>
            <w:webHidden/>
          </w:rPr>
          <w:tab/>
        </w:r>
        <w:r w:rsidR="008F3606">
          <w:rPr>
            <w:noProof/>
            <w:webHidden/>
          </w:rPr>
          <w:fldChar w:fldCharType="begin"/>
        </w:r>
        <w:r w:rsidR="008F3606">
          <w:rPr>
            <w:noProof/>
            <w:webHidden/>
          </w:rPr>
          <w:instrText xml:space="preserve"> PAGEREF _Toc482967383 \h </w:instrText>
        </w:r>
        <w:r w:rsidR="008F3606">
          <w:rPr>
            <w:noProof/>
            <w:webHidden/>
          </w:rPr>
        </w:r>
        <w:r w:rsidR="008F3606">
          <w:rPr>
            <w:noProof/>
            <w:webHidden/>
          </w:rPr>
          <w:fldChar w:fldCharType="separate"/>
        </w:r>
        <w:r w:rsidR="008F3606">
          <w:rPr>
            <w:noProof/>
            <w:webHidden/>
          </w:rPr>
          <w:t>11</w:t>
        </w:r>
        <w:r w:rsidR="008F3606">
          <w:rPr>
            <w:noProof/>
            <w:webHidden/>
          </w:rPr>
          <w:fldChar w:fldCharType="end"/>
        </w:r>
      </w:hyperlink>
    </w:p>
    <w:p w14:paraId="585DF4CC" w14:textId="5797817E" w:rsidR="008F3606" w:rsidRDefault="008F360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967384" w:history="1">
        <w:r w:rsidRPr="00D00C2D">
          <w:rPr>
            <w:rStyle w:val="Hyperlink"/>
            <w:noProof/>
          </w:rPr>
          <w:t>Termos Específicos dos Serviços Online</w:t>
        </w:r>
        <w:r>
          <w:rPr>
            <w:noProof/>
            <w:webHidden/>
          </w:rPr>
          <w:tab/>
        </w:r>
        <w:r>
          <w:rPr>
            <w:noProof/>
            <w:webHidden/>
          </w:rPr>
          <w:fldChar w:fldCharType="begin"/>
        </w:r>
        <w:r>
          <w:rPr>
            <w:noProof/>
            <w:webHidden/>
          </w:rPr>
          <w:instrText xml:space="preserve"> PAGEREF _Toc482967384 \h </w:instrText>
        </w:r>
        <w:r>
          <w:rPr>
            <w:noProof/>
            <w:webHidden/>
          </w:rPr>
        </w:r>
        <w:r>
          <w:rPr>
            <w:noProof/>
            <w:webHidden/>
          </w:rPr>
          <w:fldChar w:fldCharType="separate"/>
        </w:r>
        <w:r>
          <w:rPr>
            <w:noProof/>
            <w:webHidden/>
          </w:rPr>
          <w:t>15</w:t>
        </w:r>
        <w:r>
          <w:rPr>
            <w:noProof/>
            <w:webHidden/>
          </w:rPr>
          <w:fldChar w:fldCharType="end"/>
        </w:r>
      </w:hyperlink>
    </w:p>
    <w:p w14:paraId="27852D9F" w14:textId="07081C07" w:rsidR="008F3606" w:rsidRDefault="000520A8">
      <w:pPr>
        <w:pStyle w:val="TOC2"/>
        <w:tabs>
          <w:tab w:val="right" w:leader="dot" w:pos="5030"/>
        </w:tabs>
        <w:rPr>
          <w:rFonts w:eastAsiaTheme="minorEastAsia"/>
          <w:b w:val="0"/>
          <w:smallCaps w:val="0"/>
          <w:noProof/>
          <w:sz w:val="22"/>
          <w:lang w:val="en-US" w:eastAsia="en-US" w:bidi="ar-SA"/>
        </w:rPr>
      </w:pPr>
      <w:hyperlink w:anchor="_Toc482967385" w:history="1">
        <w:r w:rsidR="008F3606" w:rsidRPr="00D00C2D">
          <w:rPr>
            <w:rStyle w:val="Hyperlink"/>
            <w:noProof/>
          </w:rPr>
          <w:t>Serviços do Microsoft Azure</w:t>
        </w:r>
        <w:r w:rsidR="008F3606">
          <w:rPr>
            <w:noProof/>
            <w:webHidden/>
          </w:rPr>
          <w:tab/>
        </w:r>
        <w:r w:rsidR="008F3606">
          <w:rPr>
            <w:noProof/>
            <w:webHidden/>
          </w:rPr>
          <w:fldChar w:fldCharType="begin"/>
        </w:r>
        <w:r w:rsidR="008F3606">
          <w:rPr>
            <w:noProof/>
            <w:webHidden/>
          </w:rPr>
          <w:instrText xml:space="preserve"> PAGEREF _Toc482967385 \h </w:instrText>
        </w:r>
        <w:r w:rsidR="008F3606">
          <w:rPr>
            <w:noProof/>
            <w:webHidden/>
          </w:rPr>
        </w:r>
        <w:r w:rsidR="008F3606">
          <w:rPr>
            <w:noProof/>
            <w:webHidden/>
          </w:rPr>
          <w:fldChar w:fldCharType="separate"/>
        </w:r>
        <w:r w:rsidR="008F3606">
          <w:rPr>
            <w:noProof/>
            <w:webHidden/>
          </w:rPr>
          <w:t>15</w:t>
        </w:r>
        <w:r w:rsidR="008F3606">
          <w:rPr>
            <w:noProof/>
            <w:webHidden/>
          </w:rPr>
          <w:fldChar w:fldCharType="end"/>
        </w:r>
      </w:hyperlink>
    </w:p>
    <w:p w14:paraId="3B33FBBD" w14:textId="58D3D46B" w:rsidR="008F3606" w:rsidRDefault="000520A8">
      <w:pPr>
        <w:pStyle w:val="TOC4"/>
        <w:rPr>
          <w:rFonts w:eastAsiaTheme="minorEastAsia"/>
          <w:smallCaps w:val="0"/>
          <w:noProof/>
          <w:sz w:val="22"/>
          <w:lang w:val="en-US" w:eastAsia="en-US" w:bidi="ar-SA"/>
        </w:rPr>
      </w:pPr>
      <w:hyperlink w:anchor="_Toc482967386" w:history="1">
        <w:r w:rsidR="008F3606" w:rsidRPr="00D00C2D">
          <w:rPr>
            <w:rStyle w:val="Hyperlink"/>
            <w:noProof/>
          </w:rPr>
          <w:t>Serviços Cognitivos da Microsoft</w:t>
        </w:r>
        <w:r w:rsidR="008F3606">
          <w:rPr>
            <w:noProof/>
            <w:webHidden/>
          </w:rPr>
          <w:tab/>
        </w:r>
        <w:r w:rsidR="008F3606">
          <w:rPr>
            <w:noProof/>
            <w:webHidden/>
          </w:rPr>
          <w:fldChar w:fldCharType="begin"/>
        </w:r>
        <w:r w:rsidR="008F3606">
          <w:rPr>
            <w:noProof/>
            <w:webHidden/>
          </w:rPr>
          <w:instrText xml:space="preserve"> PAGEREF _Toc482967386 \h </w:instrText>
        </w:r>
        <w:r w:rsidR="008F3606">
          <w:rPr>
            <w:noProof/>
            <w:webHidden/>
          </w:rPr>
        </w:r>
        <w:r w:rsidR="008F3606">
          <w:rPr>
            <w:noProof/>
            <w:webHidden/>
          </w:rPr>
          <w:fldChar w:fldCharType="separate"/>
        </w:r>
        <w:r w:rsidR="008F3606">
          <w:rPr>
            <w:noProof/>
            <w:webHidden/>
          </w:rPr>
          <w:t>16</w:t>
        </w:r>
        <w:r w:rsidR="008F3606">
          <w:rPr>
            <w:noProof/>
            <w:webHidden/>
          </w:rPr>
          <w:fldChar w:fldCharType="end"/>
        </w:r>
      </w:hyperlink>
    </w:p>
    <w:p w14:paraId="544D465E" w14:textId="04DE3D84" w:rsidR="008F3606" w:rsidRDefault="000520A8">
      <w:pPr>
        <w:pStyle w:val="TOC2"/>
        <w:tabs>
          <w:tab w:val="right" w:leader="dot" w:pos="5030"/>
        </w:tabs>
        <w:rPr>
          <w:rFonts w:eastAsiaTheme="minorEastAsia"/>
          <w:b w:val="0"/>
          <w:smallCaps w:val="0"/>
          <w:noProof/>
          <w:sz w:val="22"/>
          <w:lang w:val="en-US" w:eastAsia="en-US" w:bidi="ar-SA"/>
        </w:rPr>
      </w:pPr>
      <w:hyperlink w:anchor="_Toc482967387" w:history="1">
        <w:r w:rsidR="008F3606" w:rsidRPr="00D00C2D">
          <w:rPr>
            <w:rStyle w:val="Hyperlink"/>
            <w:noProof/>
          </w:rPr>
          <w:t>Planos do Microsoft Azure</w:t>
        </w:r>
        <w:r w:rsidR="008F3606">
          <w:rPr>
            <w:noProof/>
            <w:webHidden/>
          </w:rPr>
          <w:tab/>
        </w:r>
        <w:r w:rsidR="008F3606">
          <w:rPr>
            <w:noProof/>
            <w:webHidden/>
          </w:rPr>
          <w:fldChar w:fldCharType="begin"/>
        </w:r>
        <w:r w:rsidR="008F3606">
          <w:rPr>
            <w:noProof/>
            <w:webHidden/>
          </w:rPr>
          <w:instrText xml:space="preserve"> PAGEREF _Toc482967387 \h </w:instrText>
        </w:r>
        <w:r w:rsidR="008F3606">
          <w:rPr>
            <w:noProof/>
            <w:webHidden/>
          </w:rPr>
        </w:r>
        <w:r w:rsidR="008F3606">
          <w:rPr>
            <w:noProof/>
            <w:webHidden/>
          </w:rPr>
          <w:fldChar w:fldCharType="separate"/>
        </w:r>
        <w:r w:rsidR="008F3606">
          <w:rPr>
            <w:noProof/>
            <w:webHidden/>
          </w:rPr>
          <w:t>17</w:t>
        </w:r>
        <w:r w:rsidR="008F3606">
          <w:rPr>
            <w:noProof/>
            <w:webHidden/>
          </w:rPr>
          <w:fldChar w:fldCharType="end"/>
        </w:r>
      </w:hyperlink>
    </w:p>
    <w:p w14:paraId="339173A5" w14:textId="714A6067" w:rsidR="008F3606" w:rsidRDefault="000520A8">
      <w:pPr>
        <w:pStyle w:val="TOC4"/>
        <w:rPr>
          <w:rFonts w:eastAsiaTheme="minorEastAsia"/>
          <w:smallCaps w:val="0"/>
          <w:noProof/>
          <w:sz w:val="22"/>
          <w:lang w:val="en-US" w:eastAsia="en-US" w:bidi="ar-SA"/>
        </w:rPr>
      </w:pPr>
      <w:hyperlink w:anchor="_Toc482967388" w:history="1">
        <w:r w:rsidR="008F3606" w:rsidRPr="00D00C2D">
          <w:rPr>
            <w:rStyle w:val="Hyperlink"/>
            <w:noProof/>
          </w:rPr>
          <w:t>Azure Active Directory Basic</w:t>
        </w:r>
        <w:r w:rsidR="008F3606">
          <w:rPr>
            <w:noProof/>
            <w:webHidden/>
          </w:rPr>
          <w:tab/>
        </w:r>
        <w:r w:rsidR="008F3606">
          <w:rPr>
            <w:noProof/>
            <w:webHidden/>
          </w:rPr>
          <w:fldChar w:fldCharType="begin"/>
        </w:r>
        <w:r w:rsidR="008F3606">
          <w:rPr>
            <w:noProof/>
            <w:webHidden/>
          </w:rPr>
          <w:instrText xml:space="preserve"> PAGEREF _Toc482967388 \h </w:instrText>
        </w:r>
        <w:r w:rsidR="008F3606">
          <w:rPr>
            <w:noProof/>
            <w:webHidden/>
          </w:rPr>
        </w:r>
        <w:r w:rsidR="008F3606">
          <w:rPr>
            <w:noProof/>
            <w:webHidden/>
          </w:rPr>
          <w:fldChar w:fldCharType="separate"/>
        </w:r>
        <w:r w:rsidR="008F3606">
          <w:rPr>
            <w:noProof/>
            <w:webHidden/>
          </w:rPr>
          <w:t>17</w:t>
        </w:r>
        <w:r w:rsidR="008F3606">
          <w:rPr>
            <w:noProof/>
            <w:webHidden/>
          </w:rPr>
          <w:fldChar w:fldCharType="end"/>
        </w:r>
      </w:hyperlink>
    </w:p>
    <w:p w14:paraId="6E0E3F34" w14:textId="2B165E27" w:rsidR="008F3606" w:rsidRDefault="000520A8">
      <w:pPr>
        <w:pStyle w:val="TOC4"/>
        <w:rPr>
          <w:rFonts w:eastAsiaTheme="minorEastAsia"/>
          <w:smallCaps w:val="0"/>
          <w:noProof/>
          <w:sz w:val="22"/>
          <w:lang w:val="en-US" w:eastAsia="en-US" w:bidi="ar-SA"/>
        </w:rPr>
      </w:pPr>
      <w:hyperlink w:anchor="_Toc482967389" w:history="1">
        <w:r w:rsidR="008F3606" w:rsidRPr="00D00C2D">
          <w:rPr>
            <w:rStyle w:val="Hyperlink"/>
            <w:noProof/>
          </w:rPr>
          <w:t>Azure Active Directory Premium</w:t>
        </w:r>
        <w:r w:rsidR="008F3606">
          <w:rPr>
            <w:noProof/>
            <w:webHidden/>
          </w:rPr>
          <w:tab/>
        </w:r>
        <w:r w:rsidR="008F3606">
          <w:rPr>
            <w:noProof/>
            <w:webHidden/>
          </w:rPr>
          <w:fldChar w:fldCharType="begin"/>
        </w:r>
        <w:r w:rsidR="008F3606">
          <w:rPr>
            <w:noProof/>
            <w:webHidden/>
          </w:rPr>
          <w:instrText xml:space="preserve"> PAGEREF _Toc482967389 \h </w:instrText>
        </w:r>
        <w:r w:rsidR="008F3606">
          <w:rPr>
            <w:noProof/>
            <w:webHidden/>
          </w:rPr>
        </w:r>
        <w:r w:rsidR="008F3606">
          <w:rPr>
            <w:noProof/>
            <w:webHidden/>
          </w:rPr>
          <w:fldChar w:fldCharType="separate"/>
        </w:r>
        <w:r w:rsidR="008F3606">
          <w:rPr>
            <w:noProof/>
            <w:webHidden/>
          </w:rPr>
          <w:t>17</w:t>
        </w:r>
        <w:r w:rsidR="008F3606">
          <w:rPr>
            <w:noProof/>
            <w:webHidden/>
          </w:rPr>
          <w:fldChar w:fldCharType="end"/>
        </w:r>
      </w:hyperlink>
    </w:p>
    <w:p w14:paraId="339BABEC" w14:textId="05947D93" w:rsidR="008F3606" w:rsidRDefault="000520A8">
      <w:pPr>
        <w:pStyle w:val="TOC4"/>
        <w:rPr>
          <w:rFonts w:eastAsiaTheme="minorEastAsia"/>
          <w:smallCaps w:val="0"/>
          <w:noProof/>
          <w:sz w:val="22"/>
          <w:lang w:val="en-US" w:eastAsia="en-US" w:bidi="ar-SA"/>
        </w:rPr>
      </w:pPr>
      <w:hyperlink w:anchor="_Toc482967390" w:history="1">
        <w:r w:rsidR="008F3606" w:rsidRPr="00D00C2D">
          <w:rPr>
            <w:rStyle w:val="Hyperlink"/>
            <w:noProof/>
          </w:rPr>
          <w:t>Proteção de Informações Azure Premium</w:t>
        </w:r>
        <w:r w:rsidR="008F3606">
          <w:rPr>
            <w:noProof/>
            <w:webHidden/>
          </w:rPr>
          <w:tab/>
        </w:r>
        <w:r w:rsidR="008F3606">
          <w:rPr>
            <w:noProof/>
            <w:webHidden/>
          </w:rPr>
          <w:fldChar w:fldCharType="begin"/>
        </w:r>
        <w:r w:rsidR="008F3606">
          <w:rPr>
            <w:noProof/>
            <w:webHidden/>
          </w:rPr>
          <w:instrText xml:space="preserve"> PAGEREF _Toc482967390 \h </w:instrText>
        </w:r>
        <w:r w:rsidR="008F3606">
          <w:rPr>
            <w:noProof/>
            <w:webHidden/>
          </w:rPr>
        </w:r>
        <w:r w:rsidR="008F3606">
          <w:rPr>
            <w:noProof/>
            <w:webHidden/>
          </w:rPr>
          <w:fldChar w:fldCharType="separate"/>
        </w:r>
        <w:r w:rsidR="008F3606">
          <w:rPr>
            <w:noProof/>
            <w:webHidden/>
          </w:rPr>
          <w:t>17</w:t>
        </w:r>
        <w:r w:rsidR="008F3606">
          <w:rPr>
            <w:noProof/>
            <w:webHidden/>
          </w:rPr>
          <w:fldChar w:fldCharType="end"/>
        </w:r>
      </w:hyperlink>
    </w:p>
    <w:p w14:paraId="761F444A" w14:textId="0506ADBD" w:rsidR="008F3606" w:rsidRDefault="000520A8">
      <w:pPr>
        <w:pStyle w:val="TOC3"/>
        <w:rPr>
          <w:rFonts w:eastAsiaTheme="minorEastAsia"/>
          <w:b w:val="0"/>
          <w:smallCaps w:val="0"/>
          <w:sz w:val="22"/>
          <w:lang w:val="en-US" w:eastAsia="en-US" w:bidi="ar-SA"/>
        </w:rPr>
      </w:pPr>
      <w:hyperlink w:anchor="_Toc482967391" w:history="1">
        <w:r w:rsidR="008F3606" w:rsidRPr="00D00C2D">
          <w:rPr>
            <w:rStyle w:val="Hyperlink"/>
          </w:rPr>
          <w:t>Serviços do Microsoft Dynamics 365</w:t>
        </w:r>
        <w:r w:rsidR="008F3606">
          <w:rPr>
            <w:webHidden/>
          </w:rPr>
          <w:tab/>
        </w:r>
        <w:r w:rsidR="008F3606">
          <w:rPr>
            <w:webHidden/>
          </w:rPr>
          <w:fldChar w:fldCharType="begin"/>
        </w:r>
        <w:r w:rsidR="008F3606">
          <w:rPr>
            <w:webHidden/>
          </w:rPr>
          <w:instrText xml:space="preserve"> PAGEREF _Toc482967391 \h </w:instrText>
        </w:r>
        <w:r w:rsidR="008F3606">
          <w:rPr>
            <w:webHidden/>
          </w:rPr>
        </w:r>
        <w:r w:rsidR="008F3606">
          <w:rPr>
            <w:webHidden/>
          </w:rPr>
          <w:fldChar w:fldCharType="separate"/>
        </w:r>
        <w:r w:rsidR="008F3606">
          <w:rPr>
            <w:webHidden/>
          </w:rPr>
          <w:t>18</w:t>
        </w:r>
        <w:r w:rsidR="008F3606">
          <w:rPr>
            <w:webHidden/>
          </w:rPr>
          <w:fldChar w:fldCharType="end"/>
        </w:r>
      </w:hyperlink>
    </w:p>
    <w:p w14:paraId="288BB6A2" w14:textId="58F607F1" w:rsidR="008F3606" w:rsidRDefault="000520A8">
      <w:pPr>
        <w:pStyle w:val="TOC2"/>
        <w:tabs>
          <w:tab w:val="right" w:leader="dot" w:pos="5030"/>
        </w:tabs>
        <w:rPr>
          <w:rFonts w:eastAsiaTheme="minorEastAsia"/>
          <w:b w:val="0"/>
          <w:smallCaps w:val="0"/>
          <w:noProof/>
          <w:sz w:val="22"/>
          <w:lang w:val="en-US" w:eastAsia="en-US" w:bidi="ar-SA"/>
        </w:rPr>
      </w:pPr>
      <w:hyperlink w:anchor="_Toc482967392" w:history="1">
        <w:r w:rsidR="008F3606" w:rsidRPr="00D00C2D">
          <w:rPr>
            <w:rStyle w:val="Hyperlink"/>
            <w:noProof/>
          </w:rPr>
          <w:t>Serviços do Office 365</w:t>
        </w:r>
        <w:r w:rsidR="008F3606">
          <w:rPr>
            <w:noProof/>
            <w:webHidden/>
          </w:rPr>
          <w:tab/>
        </w:r>
        <w:r w:rsidR="008F3606">
          <w:rPr>
            <w:noProof/>
            <w:webHidden/>
          </w:rPr>
          <w:fldChar w:fldCharType="begin"/>
        </w:r>
        <w:r w:rsidR="008F3606">
          <w:rPr>
            <w:noProof/>
            <w:webHidden/>
          </w:rPr>
          <w:instrText xml:space="preserve"> PAGEREF _Toc482967392 \h </w:instrText>
        </w:r>
        <w:r w:rsidR="008F3606">
          <w:rPr>
            <w:noProof/>
            <w:webHidden/>
          </w:rPr>
        </w:r>
        <w:r w:rsidR="008F3606">
          <w:rPr>
            <w:noProof/>
            <w:webHidden/>
          </w:rPr>
          <w:fldChar w:fldCharType="separate"/>
        </w:r>
        <w:r w:rsidR="008F3606">
          <w:rPr>
            <w:noProof/>
            <w:webHidden/>
          </w:rPr>
          <w:t>19</w:t>
        </w:r>
        <w:r w:rsidR="008F3606">
          <w:rPr>
            <w:noProof/>
            <w:webHidden/>
          </w:rPr>
          <w:fldChar w:fldCharType="end"/>
        </w:r>
      </w:hyperlink>
    </w:p>
    <w:p w14:paraId="12EA201F" w14:textId="30BDE1F4" w:rsidR="008F3606" w:rsidRDefault="000520A8">
      <w:pPr>
        <w:pStyle w:val="TOC4"/>
        <w:rPr>
          <w:rFonts w:eastAsiaTheme="minorEastAsia"/>
          <w:smallCaps w:val="0"/>
          <w:noProof/>
          <w:sz w:val="22"/>
          <w:lang w:val="en-US" w:eastAsia="en-US" w:bidi="ar-SA"/>
        </w:rPr>
      </w:pPr>
      <w:hyperlink w:anchor="_Toc482967393" w:history="1">
        <w:r w:rsidR="008F3606" w:rsidRPr="00D00C2D">
          <w:rPr>
            <w:rStyle w:val="Hyperlink"/>
            <w:noProof/>
          </w:rPr>
          <w:t>Exchange Online</w:t>
        </w:r>
        <w:r w:rsidR="008F3606">
          <w:rPr>
            <w:noProof/>
            <w:webHidden/>
          </w:rPr>
          <w:tab/>
        </w:r>
        <w:r w:rsidR="008F3606">
          <w:rPr>
            <w:noProof/>
            <w:webHidden/>
          </w:rPr>
          <w:fldChar w:fldCharType="begin"/>
        </w:r>
        <w:r w:rsidR="008F3606">
          <w:rPr>
            <w:noProof/>
            <w:webHidden/>
          </w:rPr>
          <w:instrText xml:space="preserve"> PAGEREF _Toc482967393 \h </w:instrText>
        </w:r>
        <w:r w:rsidR="008F3606">
          <w:rPr>
            <w:noProof/>
            <w:webHidden/>
          </w:rPr>
        </w:r>
        <w:r w:rsidR="008F3606">
          <w:rPr>
            <w:noProof/>
            <w:webHidden/>
          </w:rPr>
          <w:fldChar w:fldCharType="separate"/>
        </w:r>
        <w:r w:rsidR="008F3606">
          <w:rPr>
            <w:noProof/>
            <w:webHidden/>
          </w:rPr>
          <w:t>19</w:t>
        </w:r>
        <w:r w:rsidR="008F3606">
          <w:rPr>
            <w:noProof/>
            <w:webHidden/>
          </w:rPr>
          <w:fldChar w:fldCharType="end"/>
        </w:r>
      </w:hyperlink>
    </w:p>
    <w:p w14:paraId="3ADF12BD" w14:textId="2471A0AD" w:rsidR="008F3606" w:rsidRDefault="000520A8">
      <w:pPr>
        <w:pStyle w:val="TOC4"/>
        <w:rPr>
          <w:rFonts w:eastAsiaTheme="minorEastAsia"/>
          <w:smallCaps w:val="0"/>
          <w:noProof/>
          <w:sz w:val="22"/>
          <w:lang w:val="en-US" w:eastAsia="en-US" w:bidi="ar-SA"/>
        </w:rPr>
      </w:pPr>
      <w:hyperlink w:anchor="_Toc482967394" w:history="1">
        <w:r w:rsidR="008F3606" w:rsidRPr="00D00C2D">
          <w:rPr>
            <w:rStyle w:val="Hyperlink"/>
            <w:noProof/>
          </w:rPr>
          <w:t>Aplicativos do Office 365</w:t>
        </w:r>
        <w:r w:rsidR="008F3606">
          <w:rPr>
            <w:noProof/>
            <w:webHidden/>
          </w:rPr>
          <w:tab/>
        </w:r>
        <w:r w:rsidR="008F3606">
          <w:rPr>
            <w:noProof/>
            <w:webHidden/>
          </w:rPr>
          <w:fldChar w:fldCharType="begin"/>
        </w:r>
        <w:r w:rsidR="008F3606">
          <w:rPr>
            <w:noProof/>
            <w:webHidden/>
          </w:rPr>
          <w:instrText xml:space="preserve"> PAGEREF _Toc482967394 \h </w:instrText>
        </w:r>
        <w:r w:rsidR="008F3606">
          <w:rPr>
            <w:noProof/>
            <w:webHidden/>
          </w:rPr>
        </w:r>
        <w:r w:rsidR="008F3606">
          <w:rPr>
            <w:noProof/>
            <w:webHidden/>
          </w:rPr>
          <w:fldChar w:fldCharType="separate"/>
        </w:r>
        <w:r w:rsidR="008F3606">
          <w:rPr>
            <w:noProof/>
            <w:webHidden/>
          </w:rPr>
          <w:t>20</w:t>
        </w:r>
        <w:r w:rsidR="008F3606">
          <w:rPr>
            <w:noProof/>
            <w:webHidden/>
          </w:rPr>
          <w:fldChar w:fldCharType="end"/>
        </w:r>
      </w:hyperlink>
    </w:p>
    <w:p w14:paraId="1ADEAF75" w14:textId="5CCDB258" w:rsidR="008F3606" w:rsidRDefault="000520A8">
      <w:pPr>
        <w:pStyle w:val="TOC4"/>
        <w:rPr>
          <w:rFonts w:eastAsiaTheme="minorEastAsia"/>
          <w:smallCaps w:val="0"/>
          <w:noProof/>
          <w:sz w:val="22"/>
          <w:lang w:val="en-US" w:eastAsia="en-US" w:bidi="ar-SA"/>
        </w:rPr>
      </w:pPr>
      <w:hyperlink w:anchor="_Toc482967395" w:history="1">
        <w:r w:rsidR="008F3606" w:rsidRPr="00D00C2D">
          <w:rPr>
            <w:rStyle w:val="Hyperlink"/>
            <w:noProof/>
          </w:rPr>
          <w:t>Microsoft MyAnalytics</w:t>
        </w:r>
        <w:r w:rsidR="008F3606">
          <w:rPr>
            <w:noProof/>
            <w:webHidden/>
          </w:rPr>
          <w:tab/>
        </w:r>
        <w:r w:rsidR="008F3606">
          <w:rPr>
            <w:noProof/>
            <w:webHidden/>
          </w:rPr>
          <w:fldChar w:fldCharType="begin"/>
        </w:r>
        <w:r w:rsidR="008F3606">
          <w:rPr>
            <w:noProof/>
            <w:webHidden/>
          </w:rPr>
          <w:instrText xml:space="preserve"> PAGEREF _Toc482967395 \h </w:instrText>
        </w:r>
        <w:r w:rsidR="008F3606">
          <w:rPr>
            <w:noProof/>
            <w:webHidden/>
          </w:rPr>
        </w:r>
        <w:r w:rsidR="008F3606">
          <w:rPr>
            <w:noProof/>
            <w:webHidden/>
          </w:rPr>
          <w:fldChar w:fldCharType="separate"/>
        </w:r>
        <w:r w:rsidR="008F3606">
          <w:rPr>
            <w:noProof/>
            <w:webHidden/>
          </w:rPr>
          <w:t>21</w:t>
        </w:r>
        <w:r w:rsidR="008F3606">
          <w:rPr>
            <w:noProof/>
            <w:webHidden/>
          </w:rPr>
          <w:fldChar w:fldCharType="end"/>
        </w:r>
      </w:hyperlink>
    </w:p>
    <w:p w14:paraId="6BFDEA53" w14:textId="40200677" w:rsidR="008F3606" w:rsidRDefault="000520A8">
      <w:pPr>
        <w:pStyle w:val="TOC4"/>
        <w:rPr>
          <w:rFonts w:eastAsiaTheme="minorEastAsia"/>
          <w:smallCaps w:val="0"/>
          <w:noProof/>
          <w:sz w:val="22"/>
          <w:lang w:val="en-US" w:eastAsia="en-US" w:bidi="ar-SA"/>
        </w:rPr>
      </w:pPr>
      <w:hyperlink w:anchor="_Toc482967396" w:history="1">
        <w:r w:rsidR="008F3606" w:rsidRPr="00D00C2D">
          <w:rPr>
            <w:rStyle w:val="Hyperlink"/>
            <w:noProof/>
          </w:rPr>
          <w:t>Office Online</w:t>
        </w:r>
        <w:r w:rsidR="008F3606">
          <w:rPr>
            <w:noProof/>
            <w:webHidden/>
          </w:rPr>
          <w:tab/>
        </w:r>
        <w:r w:rsidR="008F3606">
          <w:rPr>
            <w:noProof/>
            <w:webHidden/>
          </w:rPr>
          <w:fldChar w:fldCharType="begin"/>
        </w:r>
        <w:r w:rsidR="008F3606">
          <w:rPr>
            <w:noProof/>
            <w:webHidden/>
          </w:rPr>
          <w:instrText xml:space="preserve"> PAGEREF _Toc482967396 \h </w:instrText>
        </w:r>
        <w:r w:rsidR="008F3606">
          <w:rPr>
            <w:noProof/>
            <w:webHidden/>
          </w:rPr>
        </w:r>
        <w:r w:rsidR="008F3606">
          <w:rPr>
            <w:noProof/>
            <w:webHidden/>
          </w:rPr>
          <w:fldChar w:fldCharType="separate"/>
        </w:r>
        <w:r w:rsidR="008F3606">
          <w:rPr>
            <w:noProof/>
            <w:webHidden/>
          </w:rPr>
          <w:t>21</w:t>
        </w:r>
        <w:r w:rsidR="008F3606">
          <w:rPr>
            <w:noProof/>
            <w:webHidden/>
          </w:rPr>
          <w:fldChar w:fldCharType="end"/>
        </w:r>
      </w:hyperlink>
    </w:p>
    <w:p w14:paraId="071375A8" w14:textId="01CC08AD" w:rsidR="008F3606" w:rsidRDefault="000520A8">
      <w:pPr>
        <w:pStyle w:val="TOC4"/>
        <w:rPr>
          <w:rFonts w:eastAsiaTheme="minorEastAsia"/>
          <w:smallCaps w:val="0"/>
          <w:noProof/>
          <w:sz w:val="22"/>
          <w:lang w:val="en-US" w:eastAsia="en-US" w:bidi="ar-SA"/>
        </w:rPr>
      </w:pPr>
      <w:hyperlink w:anchor="_Toc482967397" w:history="1">
        <w:r w:rsidR="008F3606" w:rsidRPr="00D00C2D">
          <w:rPr>
            <w:rStyle w:val="Hyperlink"/>
            <w:noProof/>
          </w:rPr>
          <w:t>OneDrive para Business</w:t>
        </w:r>
        <w:r w:rsidR="008F3606">
          <w:rPr>
            <w:noProof/>
            <w:webHidden/>
          </w:rPr>
          <w:tab/>
        </w:r>
        <w:r w:rsidR="008F3606">
          <w:rPr>
            <w:noProof/>
            <w:webHidden/>
          </w:rPr>
          <w:fldChar w:fldCharType="begin"/>
        </w:r>
        <w:r w:rsidR="008F3606">
          <w:rPr>
            <w:noProof/>
            <w:webHidden/>
          </w:rPr>
          <w:instrText xml:space="preserve"> PAGEREF _Toc482967397 \h </w:instrText>
        </w:r>
        <w:r w:rsidR="008F3606">
          <w:rPr>
            <w:noProof/>
            <w:webHidden/>
          </w:rPr>
        </w:r>
        <w:r w:rsidR="008F3606">
          <w:rPr>
            <w:noProof/>
            <w:webHidden/>
          </w:rPr>
          <w:fldChar w:fldCharType="separate"/>
        </w:r>
        <w:r w:rsidR="008F3606">
          <w:rPr>
            <w:noProof/>
            <w:webHidden/>
          </w:rPr>
          <w:t>21</w:t>
        </w:r>
        <w:r w:rsidR="008F3606">
          <w:rPr>
            <w:noProof/>
            <w:webHidden/>
          </w:rPr>
          <w:fldChar w:fldCharType="end"/>
        </w:r>
      </w:hyperlink>
    </w:p>
    <w:p w14:paraId="1095591E" w14:textId="43917D67" w:rsidR="008F3606" w:rsidRDefault="000520A8">
      <w:pPr>
        <w:pStyle w:val="TOC4"/>
        <w:rPr>
          <w:rFonts w:eastAsiaTheme="minorEastAsia"/>
          <w:smallCaps w:val="0"/>
          <w:noProof/>
          <w:sz w:val="22"/>
          <w:lang w:val="en-US" w:eastAsia="en-US" w:bidi="ar-SA"/>
        </w:rPr>
      </w:pPr>
      <w:hyperlink w:anchor="_Toc482967398" w:history="1">
        <w:r w:rsidR="008F3606" w:rsidRPr="00D00C2D">
          <w:rPr>
            <w:rStyle w:val="Hyperlink"/>
            <w:noProof/>
          </w:rPr>
          <w:t>Project Online</w:t>
        </w:r>
        <w:r w:rsidR="008F3606">
          <w:rPr>
            <w:noProof/>
            <w:webHidden/>
          </w:rPr>
          <w:tab/>
        </w:r>
        <w:r w:rsidR="008F3606">
          <w:rPr>
            <w:noProof/>
            <w:webHidden/>
          </w:rPr>
          <w:fldChar w:fldCharType="begin"/>
        </w:r>
        <w:r w:rsidR="008F3606">
          <w:rPr>
            <w:noProof/>
            <w:webHidden/>
          </w:rPr>
          <w:instrText xml:space="preserve"> PAGEREF _Toc482967398 \h </w:instrText>
        </w:r>
        <w:r w:rsidR="008F3606">
          <w:rPr>
            <w:noProof/>
            <w:webHidden/>
          </w:rPr>
        </w:r>
        <w:r w:rsidR="008F3606">
          <w:rPr>
            <w:noProof/>
            <w:webHidden/>
          </w:rPr>
          <w:fldChar w:fldCharType="separate"/>
        </w:r>
        <w:r w:rsidR="008F3606">
          <w:rPr>
            <w:noProof/>
            <w:webHidden/>
          </w:rPr>
          <w:t>22</w:t>
        </w:r>
        <w:r w:rsidR="008F3606">
          <w:rPr>
            <w:noProof/>
            <w:webHidden/>
          </w:rPr>
          <w:fldChar w:fldCharType="end"/>
        </w:r>
      </w:hyperlink>
    </w:p>
    <w:p w14:paraId="4C889862" w14:textId="3659FAE4" w:rsidR="008F3606" w:rsidRDefault="000520A8">
      <w:pPr>
        <w:pStyle w:val="TOC4"/>
        <w:rPr>
          <w:rFonts w:eastAsiaTheme="minorEastAsia"/>
          <w:smallCaps w:val="0"/>
          <w:noProof/>
          <w:sz w:val="22"/>
          <w:lang w:val="en-US" w:eastAsia="en-US" w:bidi="ar-SA"/>
        </w:rPr>
      </w:pPr>
      <w:hyperlink w:anchor="_Toc482967399" w:history="1">
        <w:r w:rsidR="008F3606" w:rsidRPr="00D00C2D">
          <w:rPr>
            <w:rStyle w:val="Hyperlink"/>
            <w:noProof/>
          </w:rPr>
          <w:t>SharePoint Online</w:t>
        </w:r>
        <w:r w:rsidR="008F3606">
          <w:rPr>
            <w:noProof/>
            <w:webHidden/>
          </w:rPr>
          <w:tab/>
        </w:r>
        <w:r w:rsidR="008F3606">
          <w:rPr>
            <w:noProof/>
            <w:webHidden/>
          </w:rPr>
          <w:fldChar w:fldCharType="begin"/>
        </w:r>
        <w:r w:rsidR="008F3606">
          <w:rPr>
            <w:noProof/>
            <w:webHidden/>
          </w:rPr>
          <w:instrText xml:space="preserve"> PAGEREF _Toc482967399 \h </w:instrText>
        </w:r>
        <w:r w:rsidR="008F3606">
          <w:rPr>
            <w:noProof/>
            <w:webHidden/>
          </w:rPr>
        </w:r>
        <w:r w:rsidR="008F3606">
          <w:rPr>
            <w:noProof/>
            <w:webHidden/>
          </w:rPr>
          <w:fldChar w:fldCharType="separate"/>
        </w:r>
        <w:r w:rsidR="008F3606">
          <w:rPr>
            <w:noProof/>
            <w:webHidden/>
          </w:rPr>
          <w:t>22</w:t>
        </w:r>
        <w:r w:rsidR="008F3606">
          <w:rPr>
            <w:noProof/>
            <w:webHidden/>
          </w:rPr>
          <w:fldChar w:fldCharType="end"/>
        </w:r>
      </w:hyperlink>
    </w:p>
    <w:p w14:paraId="2F4AC231" w14:textId="21809227" w:rsidR="008F3606" w:rsidRDefault="000520A8">
      <w:pPr>
        <w:pStyle w:val="TOC4"/>
        <w:rPr>
          <w:rFonts w:eastAsiaTheme="minorEastAsia"/>
          <w:smallCaps w:val="0"/>
          <w:noProof/>
          <w:sz w:val="22"/>
          <w:lang w:val="en-US" w:eastAsia="en-US" w:bidi="ar-SA"/>
        </w:rPr>
      </w:pPr>
      <w:hyperlink w:anchor="_Toc482967400" w:history="1">
        <w:r w:rsidR="008F3606" w:rsidRPr="00D00C2D">
          <w:rPr>
            <w:rStyle w:val="Hyperlink"/>
            <w:noProof/>
          </w:rPr>
          <w:t>Skype for Business Online</w:t>
        </w:r>
        <w:r w:rsidR="008F3606">
          <w:rPr>
            <w:noProof/>
            <w:webHidden/>
          </w:rPr>
          <w:tab/>
        </w:r>
        <w:r w:rsidR="008F3606">
          <w:rPr>
            <w:noProof/>
            <w:webHidden/>
          </w:rPr>
          <w:fldChar w:fldCharType="begin"/>
        </w:r>
        <w:r w:rsidR="008F3606">
          <w:rPr>
            <w:noProof/>
            <w:webHidden/>
          </w:rPr>
          <w:instrText xml:space="preserve"> PAGEREF _Toc482967400 \h </w:instrText>
        </w:r>
        <w:r w:rsidR="008F3606">
          <w:rPr>
            <w:noProof/>
            <w:webHidden/>
          </w:rPr>
        </w:r>
        <w:r w:rsidR="008F3606">
          <w:rPr>
            <w:noProof/>
            <w:webHidden/>
          </w:rPr>
          <w:fldChar w:fldCharType="separate"/>
        </w:r>
        <w:r w:rsidR="008F3606">
          <w:rPr>
            <w:noProof/>
            <w:webHidden/>
          </w:rPr>
          <w:t>22</w:t>
        </w:r>
        <w:r w:rsidR="008F3606">
          <w:rPr>
            <w:noProof/>
            <w:webHidden/>
          </w:rPr>
          <w:fldChar w:fldCharType="end"/>
        </w:r>
      </w:hyperlink>
    </w:p>
    <w:p w14:paraId="62089C6D" w14:textId="7BF2AC8C" w:rsidR="008F3606" w:rsidRDefault="000520A8">
      <w:pPr>
        <w:pStyle w:val="TOC4"/>
        <w:rPr>
          <w:rFonts w:eastAsiaTheme="minorEastAsia"/>
          <w:smallCaps w:val="0"/>
          <w:noProof/>
          <w:sz w:val="22"/>
          <w:lang w:val="en-US" w:eastAsia="en-US" w:bidi="ar-SA"/>
        </w:rPr>
      </w:pPr>
      <w:hyperlink w:anchor="_Toc482967401" w:history="1">
        <w:r w:rsidR="008F3606" w:rsidRPr="00D00C2D">
          <w:rPr>
            <w:rStyle w:val="Hyperlink"/>
            <w:noProof/>
          </w:rPr>
          <w:t>Skype for Business Online – Serviços PSTN</w:t>
        </w:r>
        <w:r w:rsidR="008F3606">
          <w:rPr>
            <w:noProof/>
            <w:webHidden/>
          </w:rPr>
          <w:tab/>
        </w:r>
        <w:r w:rsidR="008F3606">
          <w:rPr>
            <w:noProof/>
            <w:webHidden/>
          </w:rPr>
          <w:fldChar w:fldCharType="begin"/>
        </w:r>
        <w:r w:rsidR="008F3606">
          <w:rPr>
            <w:noProof/>
            <w:webHidden/>
          </w:rPr>
          <w:instrText xml:space="preserve"> PAGEREF _Toc482967401 \h </w:instrText>
        </w:r>
        <w:r w:rsidR="008F3606">
          <w:rPr>
            <w:noProof/>
            <w:webHidden/>
          </w:rPr>
        </w:r>
        <w:r w:rsidR="008F3606">
          <w:rPr>
            <w:noProof/>
            <w:webHidden/>
          </w:rPr>
          <w:fldChar w:fldCharType="separate"/>
        </w:r>
        <w:r w:rsidR="008F3606">
          <w:rPr>
            <w:noProof/>
            <w:webHidden/>
          </w:rPr>
          <w:t>23</w:t>
        </w:r>
        <w:r w:rsidR="008F3606">
          <w:rPr>
            <w:noProof/>
            <w:webHidden/>
          </w:rPr>
          <w:fldChar w:fldCharType="end"/>
        </w:r>
      </w:hyperlink>
    </w:p>
    <w:p w14:paraId="7F65FE80" w14:textId="043CD33E" w:rsidR="008F3606" w:rsidRDefault="000520A8">
      <w:pPr>
        <w:pStyle w:val="TOC2"/>
        <w:tabs>
          <w:tab w:val="right" w:leader="dot" w:pos="5030"/>
        </w:tabs>
        <w:rPr>
          <w:rFonts w:eastAsiaTheme="minorEastAsia"/>
          <w:b w:val="0"/>
          <w:smallCaps w:val="0"/>
          <w:noProof/>
          <w:sz w:val="22"/>
          <w:lang w:val="en-US" w:eastAsia="en-US" w:bidi="ar-SA"/>
        </w:rPr>
      </w:pPr>
      <w:hyperlink w:anchor="_Toc482967402" w:history="1">
        <w:r w:rsidR="008F3606" w:rsidRPr="00D00C2D">
          <w:rPr>
            <w:rStyle w:val="Hyperlink"/>
            <w:noProof/>
          </w:rPr>
          <w:t>Outros Serviços Online</w:t>
        </w:r>
        <w:r w:rsidR="008F3606">
          <w:rPr>
            <w:noProof/>
            <w:webHidden/>
          </w:rPr>
          <w:tab/>
        </w:r>
        <w:r w:rsidR="008F3606">
          <w:rPr>
            <w:noProof/>
            <w:webHidden/>
          </w:rPr>
          <w:fldChar w:fldCharType="begin"/>
        </w:r>
        <w:r w:rsidR="008F3606">
          <w:rPr>
            <w:noProof/>
            <w:webHidden/>
          </w:rPr>
          <w:instrText xml:space="preserve"> PAGEREF _Toc482967402 \h </w:instrText>
        </w:r>
        <w:r w:rsidR="008F3606">
          <w:rPr>
            <w:noProof/>
            <w:webHidden/>
          </w:rPr>
        </w:r>
        <w:r w:rsidR="008F3606">
          <w:rPr>
            <w:noProof/>
            <w:webHidden/>
          </w:rPr>
          <w:fldChar w:fldCharType="separate"/>
        </w:r>
        <w:r w:rsidR="008F3606">
          <w:rPr>
            <w:noProof/>
            <w:webHidden/>
          </w:rPr>
          <w:t>23</w:t>
        </w:r>
        <w:r w:rsidR="008F3606">
          <w:rPr>
            <w:noProof/>
            <w:webHidden/>
          </w:rPr>
          <w:fldChar w:fldCharType="end"/>
        </w:r>
      </w:hyperlink>
    </w:p>
    <w:p w14:paraId="06E16CD7" w14:textId="7F124482" w:rsidR="008F3606" w:rsidRDefault="000520A8">
      <w:pPr>
        <w:pStyle w:val="TOC4"/>
        <w:rPr>
          <w:rFonts w:eastAsiaTheme="minorEastAsia"/>
          <w:smallCaps w:val="0"/>
          <w:noProof/>
          <w:sz w:val="22"/>
          <w:lang w:val="en-US" w:eastAsia="en-US" w:bidi="ar-SA"/>
        </w:rPr>
      </w:pPr>
      <w:hyperlink w:anchor="_Toc482967403" w:history="1">
        <w:r w:rsidR="008F3606" w:rsidRPr="00D00C2D">
          <w:rPr>
            <w:rStyle w:val="Hyperlink"/>
            <w:noProof/>
          </w:rPr>
          <w:t>Plataforma Corporativa do Bing Mapas e Plataforma de Gerenciamento de Ativos Móveis</w:t>
        </w:r>
        <w:r w:rsidR="008F3606">
          <w:rPr>
            <w:noProof/>
            <w:webHidden/>
          </w:rPr>
          <w:tab/>
        </w:r>
        <w:r w:rsidR="008F3606">
          <w:rPr>
            <w:noProof/>
            <w:webHidden/>
          </w:rPr>
          <w:fldChar w:fldCharType="begin"/>
        </w:r>
        <w:r w:rsidR="008F3606">
          <w:rPr>
            <w:noProof/>
            <w:webHidden/>
          </w:rPr>
          <w:instrText xml:space="preserve"> PAGEREF _Toc482967403 \h </w:instrText>
        </w:r>
        <w:r w:rsidR="008F3606">
          <w:rPr>
            <w:noProof/>
            <w:webHidden/>
          </w:rPr>
        </w:r>
        <w:r w:rsidR="008F3606">
          <w:rPr>
            <w:noProof/>
            <w:webHidden/>
          </w:rPr>
          <w:fldChar w:fldCharType="separate"/>
        </w:r>
        <w:r w:rsidR="008F3606">
          <w:rPr>
            <w:noProof/>
            <w:webHidden/>
          </w:rPr>
          <w:t>23</w:t>
        </w:r>
        <w:r w:rsidR="008F3606">
          <w:rPr>
            <w:noProof/>
            <w:webHidden/>
          </w:rPr>
          <w:fldChar w:fldCharType="end"/>
        </w:r>
      </w:hyperlink>
    </w:p>
    <w:p w14:paraId="11191CCB" w14:textId="4E206766" w:rsidR="008F3606" w:rsidRDefault="000520A8">
      <w:pPr>
        <w:pStyle w:val="TOC4"/>
        <w:rPr>
          <w:rFonts w:eastAsiaTheme="minorEastAsia"/>
          <w:smallCaps w:val="0"/>
          <w:noProof/>
          <w:sz w:val="22"/>
          <w:lang w:val="en-US" w:eastAsia="en-US" w:bidi="ar-SA"/>
        </w:rPr>
      </w:pPr>
      <w:hyperlink w:anchor="_Toc482967404" w:history="1">
        <w:r w:rsidR="008F3606" w:rsidRPr="00D00C2D">
          <w:rPr>
            <w:rStyle w:val="Hyperlink"/>
            <w:noProof/>
          </w:rPr>
          <w:t>Plataforma de Aplicativos Comerciais</w:t>
        </w:r>
        <w:r w:rsidR="008F3606">
          <w:rPr>
            <w:noProof/>
            <w:webHidden/>
          </w:rPr>
          <w:tab/>
        </w:r>
        <w:r w:rsidR="008F3606">
          <w:rPr>
            <w:noProof/>
            <w:webHidden/>
          </w:rPr>
          <w:fldChar w:fldCharType="begin"/>
        </w:r>
        <w:r w:rsidR="008F3606">
          <w:rPr>
            <w:noProof/>
            <w:webHidden/>
          </w:rPr>
          <w:instrText xml:space="preserve"> PAGEREF _Toc482967404 \h </w:instrText>
        </w:r>
        <w:r w:rsidR="008F3606">
          <w:rPr>
            <w:noProof/>
            <w:webHidden/>
          </w:rPr>
        </w:r>
        <w:r w:rsidR="008F3606">
          <w:rPr>
            <w:noProof/>
            <w:webHidden/>
          </w:rPr>
          <w:fldChar w:fldCharType="separate"/>
        </w:r>
        <w:r w:rsidR="008F3606">
          <w:rPr>
            <w:noProof/>
            <w:webHidden/>
          </w:rPr>
          <w:t>24</w:t>
        </w:r>
        <w:r w:rsidR="008F3606">
          <w:rPr>
            <w:noProof/>
            <w:webHidden/>
          </w:rPr>
          <w:fldChar w:fldCharType="end"/>
        </w:r>
      </w:hyperlink>
    </w:p>
    <w:p w14:paraId="0B72636D" w14:textId="015E46A8" w:rsidR="008F3606" w:rsidRDefault="000520A8">
      <w:pPr>
        <w:pStyle w:val="TOC4"/>
        <w:rPr>
          <w:rFonts w:eastAsiaTheme="minorEastAsia"/>
          <w:smallCaps w:val="0"/>
          <w:noProof/>
          <w:sz w:val="22"/>
          <w:lang w:val="en-US" w:eastAsia="en-US" w:bidi="ar-SA"/>
        </w:rPr>
      </w:pPr>
      <w:hyperlink w:anchor="_Toc482967405" w:history="1">
        <w:r w:rsidR="008F3606" w:rsidRPr="00D00C2D">
          <w:rPr>
            <w:rStyle w:val="Hyperlink"/>
            <w:noProof/>
          </w:rPr>
          <w:t>Kaizala</w:t>
        </w:r>
        <w:r w:rsidR="008F3606">
          <w:rPr>
            <w:noProof/>
            <w:webHidden/>
          </w:rPr>
          <w:tab/>
        </w:r>
        <w:r w:rsidR="008F3606">
          <w:rPr>
            <w:noProof/>
            <w:webHidden/>
          </w:rPr>
          <w:fldChar w:fldCharType="begin"/>
        </w:r>
        <w:r w:rsidR="008F3606">
          <w:rPr>
            <w:noProof/>
            <w:webHidden/>
          </w:rPr>
          <w:instrText xml:space="preserve"> PAGEREF _Toc482967405 \h </w:instrText>
        </w:r>
        <w:r w:rsidR="008F3606">
          <w:rPr>
            <w:noProof/>
            <w:webHidden/>
          </w:rPr>
        </w:r>
        <w:r w:rsidR="008F3606">
          <w:rPr>
            <w:noProof/>
            <w:webHidden/>
          </w:rPr>
          <w:fldChar w:fldCharType="separate"/>
        </w:r>
        <w:r w:rsidR="008F3606">
          <w:rPr>
            <w:noProof/>
            <w:webHidden/>
          </w:rPr>
          <w:t>24</w:t>
        </w:r>
        <w:r w:rsidR="008F3606">
          <w:rPr>
            <w:noProof/>
            <w:webHidden/>
          </w:rPr>
          <w:fldChar w:fldCharType="end"/>
        </w:r>
      </w:hyperlink>
    </w:p>
    <w:p w14:paraId="3E5D119B" w14:textId="5223D85A" w:rsidR="008F3606" w:rsidRDefault="000520A8">
      <w:pPr>
        <w:pStyle w:val="TOC4"/>
        <w:rPr>
          <w:rFonts w:eastAsiaTheme="minorEastAsia"/>
          <w:smallCaps w:val="0"/>
          <w:noProof/>
          <w:sz w:val="22"/>
          <w:lang w:val="en-US" w:eastAsia="en-US" w:bidi="ar-SA"/>
        </w:rPr>
      </w:pPr>
      <w:hyperlink w:anchor="_Toc482967406" w:history="1">
        <w:r w:rsidR="008F3606" w:rsidRPr="00D00C2D">
          <w:rPr>
            <w:rStyle w:val="Hyperlink"/>
            <w:noProof/>
          </w:rPr>
          <w:t>Microsoft Cloud App Security</w:t>
        </w:r>
        <w:r w:rsidR="008F3606">
          <w:rPr>
            <w:noProof/>
            <w:webHidden/>
          </w:rPr>
          <w:tab/>
        </w:r>
        <w:r w:rsidR="008F3606">
          <w:rPr>
            <w:noProof/>
            <w:webHidden/>
          </w:rPr>
          <w:fldChar w:fldCharType="begin"/>
        </w:r>
        <w:r w:rsidR="008F3606">
          <w:rPr>
            <w:noProof/>
            <w:webHidden/>
          </w:rPr>
          <w:instrText xml:space="preserve"> PAGEREF _Toc482967406 \h </w:instrText>
        </w:r>
        <w:r w:rsidR="008F3606">
          <w:rPr>
            <w:noProof/>
            <w:webHidden/>
          </w:rPr>
        </w:r>
        <w:r w:rsidR="008F3606">
          <w:rPr>
            <w:noProof/>
            <w:webHidden/>
          </w:rPr>
          <w:fldChar w:fldCharType="separate"/>
        </w:r>
        <w:r w:rsidR="008F3606">
          <w:rPr>
            <w:noProof/>
            <w:webHidden/>
          </w:rPr>
          <w:t>25</w:t>
        </w:r>
        <w:r w:rsidR="008F3606">
          <w:rPr>
            <w:noProof/>
            <w:webHidden/>
          </w:rPr>
          <w:fldChar w:fldCharType="end"/>
        </w:r>
      </w:hyperlink>
    </w:p>
    <w:p w14:paraId="13794C51" w14:textId="6BF644A7" w:rsidR="008F3606" w:rsidRDefault="000520A8">
      <w:pPr>
        <w:pStyle w:val="TOC4"/>
        <w:rPr>
          <w:rFonts w:eastAsiaTheme="minorEastAsia"/>
          <w:smallCaps w:val="0"/>
          <w:noProof/>
          <w:sz w:val="22"/>
          <w:lang w:val="en-US" w:eastAsia="en-US" w:bidi="ar-SA"/>
        </w:rPr>
      </w:pPr>
      <w:hyperlink w:anchor="_Toc482967407" w:history="1">
        <w:r w:rsidR="008F3606" w:rsidRPr="00D00C2D">
          <w:rPr>
            <w:rStyle w:val="Hyperlink"/>
            <w:noProof/>
          </w:rPr>
          <w:t>Microsoft Intune</w:t>
        </w:r>
        <w:r w:rsidR="008F3606">
          <w:rPr>
            <w:noProof/>
            <w:webHidden/>
          </w:rPr>
          <w:tab/>
        </w:r>
        <w:r w:rsidR="008F3606">
          <w:rPr>
            <w:noProof/>
            <w:webHidden/>
          </w:rPr>
          <w:fldChar w:fldCharType="begin"/>
        </w:r>
        <w:r w:rsidR="008F3606">
          <w:rPr>
            <w:noProof/>
            <w:webHidden/>
          </w:rPr>
          <w:instrText xml:space="preserve"> PAGEREF _Toc482967407 \h </w:instrText>
        </w:r>
        <w:r w:rsidR="008F3606">
          <w:rPr>
            <w:noProof/>
            <w:webHidden/>
          </w:rPr>
        </w:r>
        <w:r w:rsidR="008F3606">
          <w:rPr>
            <w:noProof/>
            <w:webHidden/>
          </w:rPr>
          <w:fldChar w:fldCharType="separate"/>
        </w:r>
        <w:r w:rsidR="008F3606">
          <w:rPr>
            <w:noProof/>
            <w:webHidden/>
          </w:rPr>
          <w:t>25</w:t>
        </w:r>
        <w:r w:rsidR="008F3606">
          <w:rPr>
            <w:noProof/>
            <w:webHidden/>
          </w:rPr>
          <w:fldChar w:fldCharType="end"/>
        </w:r>
      </w:hyperlink>
    </w:p>
    <w:p w14:paraId="2F716D35" w14:textId="07C962A8" w:rsidR="008F3606" w:rsidRDefault="000520A8">
      <w:pPr>
        <w:pStyle w:val="TOC4"/>
        <w:rPr>
          <w:rFonts w:eastAsiaTheme="minorEastAsia"/>
          <w:smallCaps w:val="0"/>
          <w:noProof/>
          <w:sz w:val="22"/>
          <w:lang w:val="en-US" w:eastAsia="en-US" w:bidi="ar-SA"/>
        </w:rPr>
      </w:pPr>
      <w:hyperlink w:anchor="_Toc482967408" w:history="1">
        <w:r w:rsidR="008F3606" w:rsidRPr="00D00C2D">
          <w:rPr>
            <w:rStyle w:val="Hyperlink"/>
            <w:noProof/>
          </w:rPr>
          <w:t>Microsoft Learning</w:t>
        </w:r>
        <w:r w:rsidR="008F3606">
          <w:rPr>
            <w:noProof/>
            <w:webHidden/>
          </w:rPr>
          <w:tab/>
        </w:r>
        <w:r w:rsidR="008F3606">
          <w:rPr>
            <w:noProof/>
            <w:webHidden/>
          </w:rPr>
          <w:fldChar w:fldCharType="begin"/>
        </w:r>
        <w:r w:rsidR="008F3606">
          <w:rPr>
            <w:noProof/>
            <w:webHidden/>
          </w:rPr>
          <w:instrText xml:space="preserve"> PAGEREF _Toc482967408 \h </w:instrText>
        </w:r>
        <w:r w:rsidR="008F3606">
          <w:rPr>
            <w:noProof/>
            <w:webHidden/>
          </w:rPr>
        </w:r>
        <w:r w:rsidR="008F3606">
          <w:rPr>
            <w:noProof/>
            <w:webHidden/>
          </w:rPr>
          <w:fldChar w:fldCharType="separate"/>
        </w:r>
        <w:r w:rsidR="008F3606">
          <w:rPr>
            <w:noProof/>
            <w:webHidden/>
          </w:rPr>
          <w:t>25</w:t>
        </w:r>
        <w:r w:rsidR="008F3606">
          <w:rPr>
            <w:noProof/>
            <w:webHidden/>
          </w:rPr>
          <w:fldChar w:fldCharType="end"/>
        </w:r>
      </w:hyperlink>
    </w:p>
    <w:p w14:paraId="2D77636C" w14:textId="42D05415" w:rsidR="008F3606" w:rsidRDefault="000520A8">
      <w:pPr>
        <w:pStyle w:val="TOC4"/>
        <w:rPr>
          <w:rFonts w:eastAsiaTheme="minorEastAsia"/>
          <w:smallCaps w:val="0"/>
          <w:noProof/>
          <w:sz w:val="22"/>
          <w:lang w:val="en-US" w:eastAsia="en-US" w:bidi="ar-SA"/>
        </w:rPr>
      </w:pPr>
      <w:hyperlink w:anchor="_Toc482967409" w:history="1">
        <w:r w:rsidR="008F3606" w:rsidRPr="00D00C2D">
          <w:rPr>
            <w:rStyle w:val="Hyperlink"/>
            <w:noProof/>
          </w:rPr>
          <w:t>Minecraft: Education Edition</w:t>
        </w:r>
        <w:r w:rsidR="008F3606">
          <w:rPr>
            <w:noProof/>
            <w:webHidden/>
          </w:rPr>
          <w:tab/>
        </w:r>
        <w:r w:rsidR="008F3606">
          <w:rPr>
            <w:noProof/>
            <w:webHidden/>
          </w:rPr>
          <w:fldChar w:fldCharType="begin"/>
        </w:r>
        <w:r w:rsidR="008F3606">
          <w:rPr>
            <w:noProof/>
            <w:webHidden/>
          </w:rPr>
          <w:instrText xml:space="preserve"> PAGEREF _Toc482967409 \h </w:instrText>
        </w:r>
        <w:r w:rsidR="008F3606">
          <w:rPr>
            <w:noProof/>
            <w:webHidden/>
          </w:rPr>
        </w:r>
        <w:r w:rsidR="008F3606">
          <w:rPr>
            <w:noProof/>
            <w:webHidden/>
          </w:rPr>
          <w:fldChar w:fldCharType="separate"/>
        </w:r>
        <w:r w:rsidR="008F3606">
          <w:rPr>
            <w:noProof/>
            <w:webHidden/>
          </w:rPr>
          <w:t>26</w:t>
        </w:r>
        <w:r w:rsidR="008F3606">
          <w:rPr>
            <w:noProof/>
            <w:webHidden/>
          </w:rPr>
          <w:fldChar w:fldCharType="end"/>
        </w:r>
      </w:hyperlink>
    </w:p>
    <w:p w14:paraId="582DDF8E" w14:textId="37E00FD1" w:rsidR="008F3606" w:rsidRDefault="000520A8">
      <w:pPr>
        <w:pStyle w:val="TOC4"/>
        <w:rPr>
          <w:rFonts w:eastAsiaTheme="minorEastAsia"/>
          <w:smallCaps w:val="0"/>
          <w:noProof/>
          <w:sz w:val="22"/>
          <w:lang w:val="en-US" w:eastAsia="en-US" w:bidi="ar-SA"/>
        </w:rPr>
      </w:pPr>
      <w:hyperlink w:anchor="_Toc482967410" w:history="1">
        <w:r w:rsidR="008F3606" w:rsidRPr="00D00C2D">
          <w:rPr>
            <w:rStyle w:val="Hyperlink"/>
            <w:noProof/>
          </w:rPr>
          <w:t>Office 365 Developer</w:t>
        </w:r>
        <w:r w:rsidR="008F3606">
          <w:rPr>
            <w:noProof/>
            <w:webHidden/>
          </w:rPr>
          <w:tab/>
        </w:r>
        <w:r w:rsidR="008F3606">
          <w:rPr>
            <w:noProof/>
            <w:webHidden/>
          </w:rPr>
          <w:fldChar w:fldCharType="begin"/>
        </w:r>
        <w:r w:rsidR="008F3606">
          <w:rPr>
            <w:noProof/>
            <w:webHidden/>
          </w:rPr>
          <w:instrText xml:space="preserve"> PAGEREF _Toc482967410 \h </w:instrText>
        </w:r>
        <w:r w:rsidR="008F3606">
          <w:rPr>
            <w:noProof/>
            <w:webHidden/>
          </w:rPr>
        </w:r>
        <w:r w:rsidR="008F3606">
          <w:rPr>
            <w:noProof/>
            <w:webHidden/>
          </w:rPr>
          <w:fldChar w:fldCharType="separate"/>
        </w:r>
        <w:r w:rsidR="008F3606">
          <w:rPr>
            <w:noProof/>
            <w:webHidden/>
          </w:rPr>
          <w:t>26</w:t>
        </w:r>
        <w:r w:rsidR="008F3606">
          <w:rPr>
            <w:noProof/>
            <w:webHidden/>
          </w:rPr>
          <w:fldChar w:fldCharType="end"/>
        </w:r>
      </w:hyperlink>
    </w:p>
    <w:p w14:paraId="72E622B3" w14:textId="17398E64" w:rsidR="008F3606" w:rsidRDefault="000520A8">
      <w:pPr>
        <w:pStyle w:val="TOC4"/>
        <w:rPr>
          <w:rFonts w:eastAsiaTheme="minorEastAsia"/>
          <w:smallCaps w:val="0"/>
          <w:noProof/>
          <w:sz w:val="22"/>
          <w:lang w:val="en-US" w:eastAsia="en-US" w:bidi="ar-SA"/>
        </w:rPr>
      </w:pPr>
      <w:hyperlink w:anchor="_Toc482967411" w:history="1">
        <w:r w:rsidR="008F3606" w:rsidRPr="00D00C2D">
          <w:rPr>
            <w:rStyle w:val="Hyperlink"/>
            <w:noProof/>
          </w:rPr>
          <w:t>Sistema Operacional Windows Desktop</w:t>
        </w:r>
        <w:r w:rsidR="008F3606">
          <w:rPr>
            <w:noProof/>
            <w:webHidden/>
          </w:rPr>
          <w:tab/>
        </w:r>
        <w:r w:rsidR="008F3606">
          <w:rPr>
            <w:noProof/>
            <w:webHidden/>
          </w:rPr>
          <w:fldChar w:fldCharType="begin"/>
        </w:r>
        <w:r w:rsidR="008F3606">
          <w:rPr>
            <w:noProof/>
            <w:webHidden/>
          </w:rPr>
          <w:instrText xml:space="preserve"> PAGEREF _Toc482967411 \h </w:instrText>
        </w:r>
        <w:r w:rsidR="008F3606">
          <w:rPr>
            <w:noProof/>
            <w:webHidden/>
          </w:rPr>
        </w:r>
        <w:r w:rsidR="008F3606">
          <w:rPr>
            <w:noProof/>
            <w:webHidden/>
          </w:rPr>
          <w:fldChar w:fldCharType="separate"/>
        </w:r>
        <w:r w:rsidR="008F3606">
          <w:rPr>
            <w:noProof/>
            <w:webHidden/>
          </w:rPr>
          <w:t>26</w:t>
        </w:r>
        <w:r w:rsidR="008F3606">
          <w:rPr>
            <w:noProof/>
            <w:webHidden/>
          </w:rPr>
          <w:fldChar w:fldCharType="end"/>
        </w:r>
      </w:hyperlink>
    </w:p>
    <w:p w14:paraId="01CE1E40" w14:textId="77927C62" w:rsidR="008F3606" w:rsidRDefault="000520A8">
      <w:pPr>
        <w:pStyle w:val="TOC1"/>
        <w:tabs>
          <w:tab w:val="right" w:leader="dot" w:pos="5030"/>
        </w:tabs>
        <w:rPr>
          <w:rFonts w:eastAsiaTheme="minorEastAsia"/>
          <w:b w:val="0"/>
          <w:caps w:val="0"/>
          <w:noProof/>
          <w:sz w:val="22"/>
          <w:lang w:val="en-US" w:eastAsia="en-US" w:bidi="ar-SA"/>
        </w:rPr>
      </w:pPr>
      <w:hyperlink w:anchor="_Toc482967412" w:history="1">
        <w:r w:rsidR="008F3606" w:rsidRPr="00D00C2D">
          <w:rPr>
            <w:rStyle w:val="Hyperlink"/>
            <w:noProof/>
          </w:rPr>
          <w:t>Anexo 1 – Notificações</w:t>
        </w:r>
        <w:r w:rsidR="008F3606">
          <w:rPr>
            <w:noProof/>
            <w:webHidden/>
          </w:rPr>
          <w:tab/>
        </w:r>
        <w:r w:rsidR="008F3606">
          <w:rPr>
            <w:noProof/>
            <w:webHidden/>
          </w:rPr>
          <w:fldChar w:fldCharType="begin"/>
        </w:r>
        <w:r w:rsidR="008F3606">
          <w:rPr>
            <w:noProof/>
            <w:webHidden/>
          </w:rPr>
          <w:instrText xml:space="preserve"> PAGEREF _Toc482967412 \h </w:instrText>
        </w:r>
        <w:r w:rsidR="008F3606">
          <w:rPr>
            <w:noProof/>
            <w:webHidden/>
          </w:rPr>
        </w:r>
        <w:r w:rsidR="008F3606">
          <w:rPr>
            <w:noProof/>
            <w:webHidden/>
          </w:rPr>
          <w:fldChar w:fldCharType="separate"/>
        </w:r>
        <w:r w:rsidR="008F3606">
          <w:rPr>
            <w:noProof/>
            <w:webHidden/>
          </w:rPr>
          <w:t>27</w:t>
        </w:r>
        <w:r w:rsidR="008F3606">
          <w:rPr>
            <w:noProof/>
            <w:webHidden/>
          </w:rPr>
          <w:fldChar w:fldCharType="end"/>
        </w:r>
      </w:hyperlink>
    </w:p>
    <w:p w14:paraId="5B6B1C0B" w14:textId="216A8881" w:rsidR="008F3606" w:rsidRDefault="000520A8">
      <w:pPr>
        <w:pStyle w:val="TOC3"/>
        <w:rPr>
          <w:rFonts w:eastAsiaTheme="minorEastAsia"/>
          <w:b w:val="0"/>
          <w:smallCaps w:val="0"/>
          <w:sz w:val="22"/>
          <w:lang w:val="en-US" w:eastAsia="en-US" w:bidi="ar-SA"/>
        </w:rPr>
      </w:pPr>
      <w:hyperlink w:anchor="_Toc482967413" w:history="1">
        <w:r w:rsidR="008F3606" w:rsidRPr="00D00C2D">
          <w:rPr>
            <w:rStyle w:val="Hyperlink"/>
          </w:rPr>
          <w:t>Bing Mapas</w:t>
        </w:r>
        <w:r w:rsidR="008F3606">
          <w:rPr>
            <w:webHidden/>
          </w:rPr>
          <w:tab/>
        </w:r>
        <w:r w:rsidR="008F3606">
          <w:rPr>
            <w:webHidden/>
          </w:rPr>
          <w:fldChar w:fldCharType="begin"/>
        </w:r>
        <w:r w:rsidR="008F3606">
          <w:rPr>
            <w:webHidden/>
          </w:rPr>
          <w:instrText xml:space="preserve"> PAGEREF _Toc482967413 \h </w:instrText>
        </w:r>
        <w:r w:rsidR="008F3606">
          <w:rPr>
            <w:webHidden/>
          </w:rPr>
        </w:r>
        <w:r w:rsidR="008F3606">
          <w:rPr>
            <w:webHidden/>
          </w:rPr>
          <w:fldChar w:fldCharType="separate"/>
        </w:r>
        <w:r w:rsidR="008F3606">
          <w:rPr>
            <w:webHidden/>
          </w:rPr>
          <w:t>27</w:t>
        </w:r>
        <w:r w:rsidR="008F3606">
          <w:rPr>
            <w:webHidden/>
          </w:rPr>
          <w:fldChar w:fldCharType="end"/>
        </w:r>
      </w:hyperlink>
    </w:p>
    <w:p w14:paraId="371FC4F0" w14:textId="263C61F1" w:rsidR="008F3606" w:rsidRDefault="000520A8">
      <w:pPr>
        <w:pStyle w:val="TOC3"/>
        <w:rPr>
          <w:rFonts w:eastAsiaTheme="minorEastAsia"/>
          <w:b w:val="0"/>
          <w:smallCaps w:val="0"/>
          <w:sz w:val="22"/>
          <w:lang w:val="en-US" w:eastAsia="en-US" w:bidi="ar-SA"/>
        </w:rPr>
      </w:pPr>
      <w:hyperlink w:anchor="_Toc482967414" w:history="1">
        <w:r w:rsidR="008F3606" w:rsidRPr="00D00C2D">
          <w:rPr>
            <w:rStyle w:val="Hyperlink"/>
          </w:rPr>
          <w:t>Serviços Profissionais</w:t>
        </w:r>
        <w:r w:rsidR="008F3606">
          <w:rPr>
            <w:webHidden/>
          </w:rPr>
          <w:tab/>
        </w:r>
        <w:r w:rsidR="008F3606">
          <w:rPr>
            <w:webHidden/>
          </w:rPr>
          <w:fldChar w:fldCharType="begin"/>
        </w:r>
        <w:r w:rsidR="008F3606">
          <w:rPr>
            <w:webHidden/>
          </w:rPr>
          <w:instrText xml:space="preserve"> PAGEREF _Toc482967414 \h </w:instrText>
        </w:r>
        <w:r w:rsidR="008F3606">
          <w:rPr>
            <w:webHidden/>
          </w:rPr>
        </w:r>
        <w:r w:rsidR="008F3606">
          <w:rPr>
            <w:webHidden/>
          </w:rPr>
          <w:fldChar w:fldCharType="separate"/>
        </w:r>
        <w:r w:rsidR="008F3606">
          <w:rPr>
            <w:webHidden/>
          </w:rPr>
          <w:t>27</w:t>
        </w:r>
        <w:r w:rsidR="008F3606">
          <w:rPr>
            <w:webHidden/>
          </w:rPr>
          <w:fldChar w:fldCharType="end"/>
        </w:r>
      </w:hyperlink>
    </w:p>
    <w:p w14:paraId="58D30E17" w14:textId="630D1EE5" w:rsidR="008F3606" w:rsidRDefault="000520A8">
      <w:pPr>
        <w:pStyle w:val="TOC3"/>
        <w:rPr>
          <w:rFonts w:eastAsiaTheme="minorEastAsia"/>
          <w:b w:val="0"/>
          <w:smallCaps w:val="0"/>
          <w:sz w:val="22"/>
          <w:lang w:val="en-US" w:eastAsia="en-US" w:bidi="ar-SA"/>
        </w:rPr>
      </w:pPr>
      <w:hyperlink w:anchor="_Toc482967415" w:history="1">
        <w:r w:rsidR="008F3606" w:rsidRPr="00D00C2D">
          <w:rPr>
            <w:rStyle w:val="Hyperlink"/>
          </w:rPr>
          <w:t>Notificação sobre Codificação de H.265/HEVC dos Serviços de Mídia do Azure</w:t>
        </w:r>
        <w:r w:rsidR="008F3606">
          <w:rPr>
            <w:webHidden/>
          </w:rPr>
          <w:tab/>
        </w:r>
        <w:r w:rsidR="008F3606">
          <w:rPr>
            <w:webHidden/>
          </w:rPr>
          <w:fldChar w:fldCharType="begin"/>
        </w:r>
        <w:r w:rsidR="008F3606">
          <w:rPr>
            <w:webHidden/>
          </w:rPr>
          <w:instrText xml:space="preserve"> PAGEREF _Toc482967415 \h </w:instrText>
        </w:r>
        <w:r w:rsidR="008F3606">
          <w:rPr>
            <w:webHidden/>
          </w:rPr>
        </w:r>
        <w:r w:rsidR="008F3606">
          <w:rPr>
            <w:webHidden/>
          </w:rPr>
          <w:fldChar w:fldCharType="separate"/>
        </w:r>
        <w:r w:rsidR="008F3606">
          <w:rPr>
            <w:webHidden/>
          </w:rPr>
          <w:t>28</w:t>
        </w:r>
        <w:r w:rsidR="008F3606">
          <w:rPr>
            <w:webHidden/>
          </w:rPr>
          <w:fldChar w:fldCharType="end"/>
        </w:r>
      </w:hyperlink>
    </w:p>
    <w:p w14:paraId="33D07F91" w14:textId="2F0836A1" w:rsidR="008F3606" w:rsidRDefault="000520A8">
      <w:pPr>
        <w:pStyle w:val="TOC3"/>
        <w:rPr>
          <w:rFonts w:eastAsiaTheme="minorEastAsia"/>
          <w:b w:val="0"/>
          <w:smallCaps w:val="0"/>
          <w:sz w:val="22"/>
          <w:lang w:val="en-US" w:eastAsia="en-US" w:bidi="ar-SA"/>
        </w:rPr>
      </w:pPr>
      <w:hyperlink w:anchor="_Toc482967416" w:history="1">
        <w:r w:rsidR="008F3606" w:rsidRPr="00D00C2D">
          <w:rPr>
            <w:rStyle w:val="Hyperlink"/>
          </w:rPr>
          <w:t>Notificação sobre o Padrão Visual H.264/AVC, o Padrão de Vídeo VC-1, o Padrão Visual MPEG-4 Parte 2 e o Padrão de Vídeo MPEG-2</w:t>
        </w:r>
        <w:r w:rsidR="008F3606">
          <w:rPr>
            <w:webHidden/>
          </w:rPr>
          <w:tab/>
        </w:r>
        <w:r w:rsidR="008F3606">
          <w:rPr>
            <w:webHidden/>
          </w:rPr>
          <w:fldChar w:fldCharType="begin"/>
        </w:r>
        <w:r w:rsidR="008F3606">
          <w:rPr>
            <w:webHidden/>
          </w:rPr>
          <w:instrText xml:space="preserve"> PAGEREF _Toc482967416 \h </w:instrText>
        </w:r>
        <w:r w:rsidR="008F3606">
          <w:rPr>
            <w:webHidden/>
          </w:rPr>
        </w:r>
        <w:r w:rsidR="008F3606">
          <w:rPr>
            <w:webHidden/>
          </w:rPr>
          <w:fldChar w:fldCharType="separate"/>
        </w:r>
        <w:r w:rsidR="008F3606">
          <w:rPr>
            <w:webHidden/>
          </w:rPr>
          <w:t>28</w:t>
        </w:r>
        <w:r w:rsidR="008F3606">
          <w:rPr>
            <w:webHidden/>
          </w:rPr>
          <w:fldChar w:fldCharType="end"/>
        </w:r>
      </w:hyperlink>
    </w:p>
    <w:p w14:paraId="60BAB723" w14:textId="56602DFE" w:rsidR="008F3606" w:rsidRDefault="000520A8">
      <w:pPr>
        <w:pStyle w:val="TOC1"/>
        <w:tabs>
          <w:tab w:val="right" w:leader="dot" w:pos="5030"/>
        </w:tabs>
        <w:rPr>
          <w:rFonts w:eastAsiaTheme="minorEastAsia"/>
          <w:b w:val="0"/>
          <w:caps w:val="0"/>
          <w:noProof/>
          <w:sz w:val="22"/>
          <w:lang w:val="en-US" w:eastAsia="en-US" w:bidi="ar-SA"/>
        </w:rPr>
      </w:pPr>
      <w:hyperlink w:anchor="_Toc482967417" w:history="1">
        <w:r w:rsidR="008F3606" w:rsidRPr="00D00C2D">
          <w:rPr>
            <w:rStyle w:val="Hyperlink"/>
            <w:noProof/>
          </w:rPr>
          <w:t>Anexo 2 - Pacotes de Licença de Assinatura</w:t>
        </w:r>
        <w:r w:rsidR="008F3606">
          <w:rPr>
            <w:noProof/>
            <w:webHidden/>
          </w:rPr>
          <w:tab/>
        </w:r>
        <w:r w:rsidR="008F3606">
          <w:rPr>
            <w:noProof/>
            <w:webHidden/>
          </w:rPr>
          <w:fldChar w:fldCharType="begin"/>
        </w:r>
        <w:r w:rsidR="008F3606">
          <w:rPr>
            <w:noProof/>
            <w:webHidden/>
          </w:rPr>
          <w:instrText xml:space="preserve"> PAGEREF _Toc482967417 \h </w:instrText>
        </w:r>
        <w:r w:rsidR="008F3606">
          <w:rPr>
            <w:noProof/>
            <w:webHidden/>
          </w:rPr>
        </w:r>
        <w:r w:rsidR="008F3606">
          <w:rPr>
            <w:noProof/>
            <w:webHidden/>
          </w:rPr>
          <w:fldChar w:fldCharType="separate"/>
        </w:r>
        <w:r w:rsidR="008F3606">
          <w:rPr>
            <w:noProof/>
            <w:webHidden/>
          </w:rPr>
          <w:t>29</w:t>
        </w:r>
        <w:r w:rsidR="008F3606">
          <w:rPr>
            <w:noProof/>
            <w:webHidden/>
          </w:rPr>
          <w:fldChar w:fldCharType="end"/>
        </w:r>
      </w:hyperlink>
    </w:p>
    <w:p w14:paraId="7610B545" w14:textId="2BC0A379" w:rsidR="008F3606" w:rsidRDefault="000520A8">
      <w:pPr>
        <w:pStyle w:val="TOC1"/>
        <w:tabs>
          <w:tab w:val="right" w:leader="dot" w:pos="5030"/>
        </w:tabs>
        <w:rPr>
          <w:rFonts w:eastAsiaTheme="minorEastAsia"/>
          <w:b w:val="0"/>
          <w:caps w:val="0"/>
          <w:noProof/>
          <w:sz w:val="22"/>
          <w:lang w:val="en-US" w:eastAsia="en-US" w:bidi="ar-SA"/>
        </w:rPr>
      </w:pPr>
      <w:hyperlink w:anchor="_Toc482967418" w:history="1">
        <w:r w:rsidR="008F3606" w:rsidRPr="00D00C2D">
          <w:rPr>
            <w:rStyle w:val="Hyperlink"/>
            <w:noProof/>
          </w:rPr>
          <w:t>Anexo 3 – As Cláusulas Contratuais Padrão (Processadores)</w:t>
        </w:r>
        <w:r w:rsidR="008F3606">
          <w:rPr>
            <w:noProof/>
            <w:webHidden/>
          </w:rPr>
          <w:tab/>
        </w:r>
        <w:r w:rsidR="008F3606">
          <w:rPr>
            <w:noProof/>
            <w:webHidden/>
          </w:rPr>
          <w:fldChar w:fldCharType="begin"/>
        </w:r>
        <w:r w:rsidR="008F3606">
          <w:rPr>
            <w:noProof/>
            <w:webHidden/>
          </w:rPr>
          <w:instrText xml:space="preserve"> PAGEREF _Toc482967418 \h </w:instrText>
        </w:r>
        <w:r w:rsidR="008F3606">
          <w:rPr>
            <w:noProof/>
            <w:webHidden/>
          </w:rPr>
        </w:r>
        <w:r w:rsidR="008F3606">
          <w:rPr>
            <w:noProof/>
            <w:webHidden/>
          </w:rPr>
          <w:fldChar w:fldCharType="separate"/>
        </w:r>
        <w:r w:rsidR="008F3606">
          <w:rPr>
            <w:noProof/>
            <w:webHidden/>
          </w:rPr>
          <w:t>31</w:t>
        </w:r>
        <w:r w:rsidR="008F3606">
          <w:rPr>
            <w:noProof/>
            <w:webHidden/>
          </w:rPr>
          <w:fldChar w:fldCharType="end"/>
        </w:r>
      </w:hyperlink>
    </w:p>
    <w:p w14:paraId="092C9288" w14:textId="303E3EE6"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967347"/>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482967348"/>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22"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3375AE62" w14:textId="77777777" w:rsidR="009F252E" w:rsidRDefault="009F252E" w:rsidP="009F252E">
      <w:pPr>
        <w:pStyle w:val="ProductList-Offering1Heading"/>
      </w:pPr>
      <w:bookmarkStart w:id="6" w:name="_Toc476230887"/>
      <w:bookmarkStart w:id="7" w:name="_Toc476476570"/>
      <w:bookmarkStart w:id="8" w:name="_Toc482967349"/>
      <w:bookmarkStart w:id="9" w:name="_Toc378147615"/>
      <w:bookmarkStart w:id="10" w:name="_Toc378151517"/>
      <w:bookmarkStart w:id="11" w:name="_Toc379797094"/>
      <w:bookmarkStart w:id="12" w:name="_Toc380513120"/>
      <w:bookmarkStart w:id="13" w:name="_Toc380655159"/>
      <w:bookmarkStart w:id="14" w:name="_Toc383415077"/>
      <w:r>
        <w:t>Esclarecimentos e Resumo das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8F3606" w:rsidRPr="00AD6DB4" w14:paraId="2E9FD298" w14:textId="77777777" w:rsidTr="009D7C0C">
        <w:trPr>
          <w:tblHeader/>
        </w:trPr>
        <w:tc>
          <w:tcPr>
            <w:tcW w:w="5395" w:type="dxa"/>
            <w:shd w:val="clear" w:color="auto" w:fill="0072C6"/>
          </w:tcPr>
          <w:p w14:paraId="11C256D5" w14:textId="77777777" w:rsidR="008F3606" w:rsidRPr="00231971" w:rsidRDefault="008F3606" w:rsidP="009D7C0C">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6789DAE8" w14:textId="77777777" w:rsidR="008F3606" w:rsidRPr="00231971" w:rsidRDefault="008F3606" w:rsidP="009D7C0C">
            <w:pPr>
              <w:pStyle w:val="ProductList-Body"/>
              <w:spacing w:before="20" w:after="20"/>
              <w:rPr>
                <w:color w:val="FFFFFF" w:themeColor="background1"/>
                <w:sz w:val="16"/>
                <w:szCs w:val="16"/>
              </w:rPr>
            </w:pPr>
            <w:r>
              <w:rPr>
                <w:color w:val="FFFFFF" w:themeColor="background1"/>
                <w:sz w:val="16"/>
                <w:szCs w:val="16"/>
              </w:rPr>
              <w:t>Exclusões</w:t>
            </w:r>
          </w:p>
        </w:tc>
      </w:tr>
      <w:tr w:rsidR="008F3606" w:rsidRPr="008F3606" w14:paraId="0447DAE7" w14:textId="77777777" w:rsidTr="009D7C0C">
        <w:tc>
          <w:tcPr>
            <w:tcW w:w="5395" w:type="dxa"/>
            <w:vAlign w:val="bottom"/>
          </w:tcPr>
          <w:p w14:paraId="445EE2AA" w14:textId="77777777" w:rsidR="008F3606" w:rsidRPr="008F3606" w:rsidRDefault="008F3606" w:rsidP="008F3606">
            <w:pPr>
              <w:pStyle w:val="ProductList-Body"/>
              <w:rPr>
                <w:rFonts w:ascii="Calibri Light" w:hAnsi="Calibri Light"/>
                <w:sz w:val="16"/>
                <w:szCs w:val="20"/>
              </w:rPr>
            </w:pPr>
            <w:r w:rsidRPr="008F3606">
              <w:rPr>
                <w:rFonts w:ascii="Calibri Light" w:hAnsi="Calibri Light"/>
                <w:sz w:val="16"/>
                <w:szCs w:val="20"/>
              </w:rPr>
              <w:t>Microsoft Intune para EDU</w:t>
            </w:r>
          </w:p>
        </w:tc>
        <w:tc>
          <w:tcPr>
            <w:tcW w:w="5395" w:type="dxa"/>
            <w:vAlign w:val="bottom"/>
          </w:tcPr>
          <w:p w14:paraId="072A7E9C" w14:textId="77777777" w:rsidR="008F3606" w:rsidRPr="008F3606" w:rsidRDefault="008F3606" w:rsidP="008F3606">
            <w:pPr>
              <w:pStyle w:val="ProductList-Body"/>
              <w:rPr>
                <w:rFonts w:ascii="Calibri Light" w:hAnsi="Calibri Light"/>
                <w:sz w:val="16"/>
                <w:szCs w:val="20"/>
              </w:rPr>
            </w:pPr>
          </w:p>
        </w:tc>
      </w:tr>
      <w:tr w:rsidR="008F3606" w:rsidRPr="008F3606" w14:paraId="444F505F" w14:textId="77777777" w:rsidTr="009D7C0C">
        <w:tc>
          <w:tcPr>
            <w:tcW w:w="5395" w:type="dxa"/>
            <w:vAlign w:val="bottom"/>
          </w:tcPr>
          <w:p w14:paraId="53A5742F" w14:textId="77777777" w:rsidR="008F3606" w:rsidRPr="008F3606" w:rsidRDefault="008F3606" w:rsidP="008F3606">
            <w:pPr>
              <w:pStyle w:val="ProductList-Body"/>
              <w:rPr>
                <w:rFonts w:ascii="Calibri Light" w:hAnsi="Calibri Light"/>
                <w:sz w:val="16"/>
                <w:szCs w:val="20"/>
              </w:rPr>
            </w:pPr>
            <w:r w:rsidRPr="008F3606">
              <w:rPr>
                <w:rFonts w:ascii="Calibri Light" w:hAnsi="Calibri Light"/>
                <w:sz w:val="16"/>
                <w:szCs w:val="20"/>
              </w:rPr>
              <w:t>Microsoft Power BI Premium</w:t>
            </w:r>
          </w:p>
        </w:tc>
        <w:tc>
          <w:tcPr>
            <w:tcW w:w="5395" w:type="dxa"/>
            <w:vAlign w:val="bottom"/>
          </w:tcPr>
          <w:p w14:paraId="0D67059F" w14:textId="77777777" w:rsidR="008F3606" w:rsidRPr="008F3606" w:rsidRDefault="008F3606" w:rsidP="008F3606">
            <w:pPr>
              <w:pStyle w:val="ProductList-Body"/>
              <w:rPr>
                <w:rFonts w:ascii="Calibri Light" w:hAnsi="Calibri Light"/>
                <w:sz w:val="16"/>
                <w:szCs w:val="20"/>
              </w:rPr>
            </w:pPr>
          </w:p>
        </w:tc>
      </w:tr>
    </w:tbl>
    <w:p w14:paraId="31CB1B6A" w14:textId="77777777" w:rsidR="008F3606" w:rsidRPr="004E78BB" w:rsidRDefault="008F3606" w:rsidP="008F3606">
      <w:pPr>
        <w:pStyle w:val="ProductList-Body"/>
      </w:pPr>
    </w:p>
    <w:p w14:paraId="57E76F3F" w14:textId="77777777" w:rsidR="008F3606" w:rsidRPr="004E78BB" w:rsidRDefault="008F3606" w:rsidP="008F3606">
      <w:pPr>
        <w:pStyle w:val="ProductList-ClauseHeading"/>
        <w:outlineLvl w:val="2"/>
      </w:pPr>
      <w:r>
        <w:t>Termos de Privacidade e Segurança</w:t>
      </w:r>
    </w:p>
    <w:p w14:paraId="64A3B780" w14:textId="77777777" w:rsidR="008F3606" w:rsidRPr="004E78BB" w:rsidRDefault="000520A8" w:rsidP="008F3606">
      <w:pPr>
        <w:pStyle w:val="ProductList-Body"/>
      </w:pPr>
      <w:hyperlink w:anchor="DataProcessingTerms" w:history="1">
        <w:r w:rsidR="008F3606">
          <w:rPr>
            <w:rStyle w:val="Hyperlink"/>
          </w:rPr>
          <w:t>Termos de Processamento de Dados</w:t>
        </w:r>
      </w:hyperlink>
      <w:r w:rsidR="008F3606">
        <w:t xml:space="preserve">: A linha de Gerenciamento de Incidentes de Segurança de Informações no gráfico </w:t>
      </w:r>
      <w:hyperlink w:anchor="DataProcessingTerms_Security" w:history="1">
        <w:r w:rsidR="008F3606">
          <w:rPr>
            <w:rStyle w:val="Hyperlink"/>
          </w:rPr>
          <w:t>Segurança</w:t>
        </w:r>
      </w:hyperlink>
      <w:r w:rsidR="008F3606">
        <w:t xml:space="preserve"> foi atualizado para permitir que a notificação de Incidentes de Segurança seja fornecida em cinco dias úteis. Anteriormente, o período de notificação era de 30 dias corridos.</w:t>
      </w:r>
    </w:p>
    <w:p w14:paraId="16D379DF" w14:textId="77777777" w:rsidR="008358C7" w:rsidRPr="000772BE" w:rsidRDefault="000520A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2967350"/>
      <w:bookmarkEnd w:id="9"/>
      <w:bookmarkEnd w:id="10"/>
      <w:bookmarkEnd w:id="11"/>
      <w:bookmarkEnd w:id="12"/>
      <w:bookmarkEnd w:id="13"/>
      <w:bookmarkEnd w:id="14"/>
      <w:r>
        <w:lastRenderedPageBreak/>
        <w:t>Termos Gerais</w:t>
      </w:r>
      <w:bookmarkEnd w:id="15"/>
      <w:bookmarkEnd w:id="16"/>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7" w:name="_Toc482967351"/>
      <w:r>
        <w:t>Definições</w:t>
      </w:r>
      <w:bookmarkEnd w:id="17"/>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4"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22C60745" w14:textId="77777777" w:rsidR="008C7306" w:rsidRPr="00903BB7" w:rsidRDefault="008C7306" w:rsidP="008C7306">
      <w:pPr>
        <w:pStyle w:val="ProductList-SubSubSectionHeading"/>
        <w:outlineLvl w:val="1"/>
      </w:pPr>
      <w:bookmarkStart w:id="18" w:name="_Toc453946572"/>
      <w:bookmarkStart w:id="19" w:name="_Toc451949009"/>
      <w:bookmarkStart w:id="20" w:name="_Toc482967352"/>
      <w:r>
        <w:t>Atualizações dos Termos dos Serviços Online</w:t>
      </w:r>
      <w:bookmarkEnd w:id="18"/>
      <w:bookmarkEnd w:id="19"/>
      <w:bookmarkEnd w:id="20"/>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17033D3A" w14:textId="77777777" w:rsidR="008C7306" w:rsidRPr="00903BB7" w:rsidRDefault="008C7306" w:rsidP="008C7306">
      <w:pPr>
        <w:pStyle w:val="ProductList-SubSubSectionHeading"/>
        <w:outlineLvl w:val="1"/>
      </w:pPr>
      <w:bookmarkStart w:id="21" w:name="_Toc453946573"/>
      <w:bookmarkStart w:id="22" w:name="_Toc451949010"/>
      <w:bookmarkStart w:id="23" w:name="_Toc482967353"/>
      <w:bookmarkStart w:id="24" w:name="OnlineServicesChanges"/>
      <w:r>
        <w:t>Disponibilidade e Alterações nos Serviços Online</w:t>
      </w:r>
      <w:bookmarkEnd w:id="21"/>
      <w:bookmarkEnd w:id="22"/>
      <w:bookmarkEnd w:id="23"/>
    </w:p>
    <w:bookmarkEnd w:id="24"/>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5"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5" w:name="_Toc482967354"/>
      <w:r>
        <w:t>Retenção de Dados</w:t>
      </w:r>
      <w:bookmarkEnd w:id="25"/>
    </w:p>
    <w:p w14:paraId="1645CC39" w14:textId="236F267B" w:rsidR="00103924" w:rsidRPr="00690C65" w:rsidRDefault="00FD32A4" w:rsidP="00337870">
      <w:pPr>
        <w:pStyle w:val="ProductList-Body"/>
        <w:spacing w:after="120"/>
      </w:pPr>
      <w:r>
        <w:t>Durante todo o tempo da assinatura do Cliente, o Cliente terá a capacidade de acessar e extrair os Dados do Cliente armazenados em cada Serviço Online. 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r w:rsidR="00D92296">
        <w:t>.</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6" w:name="_Toc482967355"/>
      <w:r>
        <w:t>Uso de Software com o Serviço Online</w:t>
      </w:r>
      <w:bookmarkEnd w:id="26"/>
    </w:p>
    <w:p w14:paraId="62002352" w14:textId="78460AC0" w:rsidR="00103924" w:rsidRDefault="00103924" w:rsidP="00103924">
      <w:pPr>
        <w:pStyle w:val="ProductList-Body"/>
      </w:pPr>
      <w:r>
        <w:t>É possível que o Cliente precise instalar determinados programas de software da Microsoft a fim de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82967356"/>
      <w:r>
        <w:t>Produtos que Não Sejam da Microsoft</w:t>
      </w:r>
      <w:bookmarkEnd w:id="27"/>
    </w:p>
    <w:p w14:paraId="0FAFBC4A" w14:textId="77777777" w:rsidR="003D1C19" w:rsidRPr="006D2C33" w:rsidRDefault="003D1C19" w:rsidP="003D1C19">
      <w:pPr>
        <w:pStyle w:val="ProductList-Body"/>
      </w:pPr>
      <w:r>
        <w:t xml:space="preserve">A Microsoft poderá disponibilizar ao Cliente Produtos que Não Sejam da Microsoft por meio do uso que o Cliente fizer dos Serviços Online (por exemplo, por uma loja ou galeria ou como resultados da pesquisa).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82967357"/>
      <w:r>
        <w:t>Política de Uso Aceitável</w:t>
      </w:r>
      <w:bookmarkEnd w:id="28"/>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82967358"/>
      <w:r>
        <w:t>Limitações Técnicas</w:t>
      </w:r>
      <w:bookmarkEnd w:id="29"/>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82967359"/>
      <w:r>
        <w:t>Cumprimento das Leis</w:t>
      </w:r>
      <w:bookmarkEnd w:id="30"/>
    </w:p>
    <w:p w14:paraId="4AF31B1C" w14:textId="5CECBED5" w:rsidR="00AD5F09" w:rsidRPr="00690C65" w:rsidRDefault="00AD5F09" w:rsidP="00F824AC">
      <w:pPr>
        <w:pStyle w:val="ProductList-Body"/>
        <w:spacing w:after="120"/>
      </w:pPr>
      <w:r>
        <w:t xml:space="preserve">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w:t>
      </w:r>
      <w:r>
        <w:lastRenderedPageBreak/>
        <w:t>determina se os Dados do Cliente incluem informações sujeitas a qualquer lei ou regulamento específico. Todos os Incidentes de Segurança estão sujeitos aos termos de Notificação de Incidentes de Segurança abaixo.</w:t>
      </w:r>
    </w:p>
    <w:p w14:paraId="3215E24D" w14:textId="77777777" w:rsidR="003D1C19" w:rsidRPr="006D2C33" w:rsidRDefault="003D1C19" w:rsidP="003D1C19">
      <w:pPr>
        <w:pStyle w:val="ProductList-Body"/>
      </w:pPr>
      <w:r>
        <w:t>O Cliente deverá cumprir todas as leis e os regulamentos aplicáveis ao uso dos Serviços Online, inclusive leis relacionadas à privacidade, dados biométricos,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31" w:name="_Toc482967360"/>
      <w:bookmarkStart w:id="32" w:name="ImportExportServices"/>
      <w:r w:rsidRPr="00FD32A4">
        <w:t>Serviços de Importação/Exportação</w:t>
      </w:r>
      <w:bookmarkEnd w:id="31"/>
    </w:p>
    <w:bookmarkEnd w:id="32"/>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33" w:name="_Toc482967361"/>
      <w:r>
        <w:t>Notificações Eletrônicas</w:t>
      </w:r>
      <w:bookmarkEnd w:id="33"/>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82967362"/>
      <w:r>
        <w:t>Reconsignação da Licença</w:t>
      </w:r>
      <w:bookmarkEnd w:id="34"/>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82967363"/>
      <w:r>
        <w:t>Componentes de Fontes</w:t>
      </w:r>
      <w:bookmarkEnd w:id="35"/>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4BEC7523" w:rsidR="00AD5F09" w:rsidRDefault="00AD5F09" w:rsidP="00AD5F09">
      <w:pPr>
        <w:pStyle w:val="ProductList-SubSubSectionHeading"/>
      </w:pPr>
    </w:p>
    <w:p w14:paraId="329F7B4F" w14:textId="77777777" w:rsidR="00577772" w:rsidRPr="003C2FBE" w:rsidRDefault="00577772" w:rsidP="00577772">
      <w:pPr>
        <w:pStyle w:val="ProductList-SubSubSectionHeading"/>
        <w:outlineLvl w:val="1"/>
      </w:pPr>
      <w:bookmarkStart w:id="36" w:name="CompetitiveBenchmarking"/>
      <w:bookmarkStart w:id="37" w:name="_Toc459970689"/>
      <w:bookmarkStart w:id="38" w:name="_Toc482967364"/>
      <w:r>
        <w:t>Benchmark Competitivo</w:t>
      </w:r>
      <w:bookmarkEnd w:id="36"/>
      <w:bookmarkEnd w:id="37"/>
      <w:bookmarkEnd w:id="38"/>
    </w:p>
    <w:p w14:paraId="2B4A4EC2" w14:textId="77777777" w:rsidR="00577772" w:rsidRPr="003C2FBE" w:rsidRDefault="00577772" w:rsidP="00577772">
      <w:pPr>
        <w:pStyle w:val="ProductList-Body"/>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79AC5837" w14:textId="77777777" w:rsidR="00577772" w:rsidRPr="00690C65" w:rsidRDefault="00577772"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82967365"/>
      <w:r>
        <w:t>Multiplexação</w:t>
      </w:r>
      <w:bookmarkEnd w:id="39"/>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5F0B3C29" w14:textId="77777777" w:rsidR="008358C7" w:rsidRPr="000772BE" w:rsidRDefault="000520A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82967366"/>
      <w:r>
        <w:lastRenderedPageBreak/>
        <w:t>Termos de Privacidade e Segurança</w:t>
      </w:r>
      <w:bookmarkEnd w:id="40"/>
      <w:bookmarkEnd w:id="41"/>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42" w:name="_Toc482967367"/>
      <w:r w:rsidRPr="00A45242">
        <w:rPr>
          <w:lang w:val="pt-BR"/>
        </w:rPr>
        <w:t>Termos Gerais de Privacidade e Segurança</w:t>
      </w:r>
      <w:bookmarkEnd w:id="42"/>
    </w:p>
    <w:p w14:paraId="56E59876" w14:textId="77777777" w:rsidR="00014735" w:rsidRDefault="00014735" w:rsidP="00014735">
      <w:pPr>
        <w:pStyle w:val="ProductList-SubSubSectionHeading"/>
        <w:outlineLvl w:val="2"/>
      </w:pPr>
      <w:bookmarkStart w:id="43" w:name="_Toc457466407"/>
      <w:bookmarkStart w:id="44" w:name="_Toc453946587"/>
      <w:bookmarkStart w:id="45" w:name="_Toc482967368"/>
      <w:r>
        <w:t>Escopo</w:t>
      </w:r>
      <w:bookmarkEnd w:id="43"/>
      <w:bookmarkEnd w:id="44"/>
      <w:bookmarkEnd w:id="45"/>
    </w:p>
    <w:p w14:paraId="7DE25893" w14:textId="5EEC2AC2" w:rsidR="003D1C19" w:rsidRPr="006D2C33" w:rsidRDefault="008358C7" w:rsidP="003D1C19">
      <w:pPr>
        <w:pStyle w:val="ProductList-Body"/>
      </w:pPr>
      <w:r>
        <w:t xml:space="preserve">Os termos contidos nesta seção se aplicam a todos os Serviços Online, exceto a Plataforma Corporativa do Bing Mapas, a Plataforma de Gerenciamento de Ativos Móveis do Bing Mapas e Serviços Cognitivos da Microsoft, que são regidos pelos termos de privacidade e/ou segurança mencionados a seguir </w:t>
      </w:r>
      <w:hyperlink w:anchor="OnlineServiceSpecificTerms" w:history="1">
        <w:r w:rsidRPr="00E12CFD">
          <w:rPr>
            <w:rStyle w:val="Hyperlink"/>
          </w:rPr>
          <w:t>nos Termos Específicos dos Serviços Online</w:t>
        </w:r>
      </w:hyperlink>
      <w:r>
        <w:t xml:space="preserve"> aplicáveis</w:t>
      </w:r>
      <w:r w:rsidR="003D1C19">
        <w:t>.</w:t>
      </w:r>
    </w:p>
    <w:p w14:paraId="77E4D02E" w14:textId="77777777" w:rsidR="00F77036" w:rsidRPr="0057777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6" w:name="_Toc482967369"/>
      <w:r>
        <w:t>Uso dos Dados do Cliente</w:t>
      </w:r>
      <w:bookmarkEnd w:id="46"/>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577772" w:rsidRDefault="00F77036" w:rsidP="00F77036">
      <w:pPr>
        <w:pStyle w:val="ProductList-Body"/>
        <w:rPr>
          <w:sz w:val="14"/>
        </w:rPr>
      </w:pPr>
    </w:p>
    <w:p w14:paraId="00827BD5" w14:textId="77777777" w:rsidR="009B5A8E" w:rsidRDefault="009B5A8E" w:rsidP="009B5A8E">
      <w:pPr>
        <w:pStyle w:val="ProductList-SubSubSectionHeading"/>
        <w:outlineLvl w:val="2"/>
      </w:pPr>
      <w:bookmarkStart w:id="47" w:name="_Toc423959220"/>
      <w:bookmarkStart w:id="48" w:name="_Toc417892060"/>
      <w:bookmarkStart w:id="49" w:name="_Toc482967370"/>
      <w:r>
        <w:t>Divulgação dos Dados do Cliente</w:t>
      </w:r>
      <w:bookmarkEnd w:id="47"/>
      <w:bookmarkEnd w:id="48"/>
      <w:bookmarkEnd w:id="49"/>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57777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50" w:name="_Toc482967371"/>
      <w:r>
        <w:t>Instituições Educacionais</w:t>
      </w:r>
      <w:bookmarkEnd w:id="50"/>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Pr="00577772" w:rsidRDefault="00F77036" w:rsidP="00F77036">
      <w:pPr>
        <w:pStyle w:val="ProductList-Body"/>
        <w:rPr>
          <w:sz w:val="14"/>
        </w:rPr>
      </w:pPr>
    </w:p>
    <w:p w14:paraId="600DBBBB" w14:textId="77777777" w:rsidR="009B5A8E" w:rsidRPr="000D77F3" w:rsidRDefault="009B5A8E" w:rsidP="009B5A8E">
      <w:pPr>
        <w:pStyle w:val="ProductList-SubSubSectionHeading"/>
      </w:pPr>
      <w:bookmarkStart w:id="51" w:name="_Toc423959222"/>
      <w:bookmarkStart w:id="52" w:name="_Toc482967372"/>
      <w:bookmarkStart w:id="53" w:name="_Toc417892062"/>
      <w:bookmarkStart w:id="54" w:name="HIPAA"/>
      <w:r>
        <w:t>Parceiro Comercial HIPPA</w:t>
      </w:r>
      <w:bookmarkEnd w:id="51"/>
      <w:bookmarkEnd w:id="52"/>
    </w:p>
    <w:p w14:paraId="09E7E8B4" w14:textId="2826A9C6" w:rsidR="009B5A8E" w:rsidRPr="00ED53C5" w:rsidRDefault="00A45242" w:rsidP="001736F7">
      <w:pPr>
        <w:pStyle w:val="ProductList-Body"/>
      </w:pPr>
      <w:r w:rsidRPr="00A45242">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que identifica os Serviços Online aos quais ele se aplica e está disponível no site </w:t>
      </w:r>
      <w:hyperlink r:id="rId28" w:history="1">
        <w:r w:rsidRPr="00A45242">
          <w:rPr>
            <w:rStyle w:val="Hyperlink"/>
          </w:rPr>
          <w:t>http://aka.ms/BAA</w:t>
        </w:r>
      </w:hyperlink>
      <w:r w:rsidR="009B5A8E">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t>se o Cliente tiver vários contratos de licenciamento por volume, o contrato de licenciamento por volume ao qual a recusa se aplicará.</w:t>
      </w:r>
    </w:p>
    <w:bookmarkEnd w:id="53"/>
    <w:bookmarkEnd w:id="54"/>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55" w:name="_Toc482967373"/>
      <w:r>
        <w:t>Segurança</w:t>
      </w:r>
      <w:bookmarkEnd w:id="55"/>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577772" w:rsidRDefault="00F77036" w:rsidP="00F77036">
      <w:pPr>
        <w:pStyle w:val="ProductList-Body"/>
        <w:rPr>
          <w:sz w:val="14"/>
        </w:rPr>
      </w:pPr>
    </w:p>
    <w:p w14:paraId="427C967C" w14:textId="1F2EE470" w:rsidR="00F77036" w:rsidRPr="00690C65" w:rsidRDefault="00F77036" w:rsidP="00366C8E">
      <w:pPr>
        <w:pStyle w:val="ProductList-SubSubSectionHeading"/>
        <w:outlineLvl w:val="2"/>
      </w:pPr>
      <w:bookmarkStart w:id="56" w:name="_Toc482967374"/>
      <w:r>
        <w:t>Notificação de Incidentes de Segurança</w:t>
      </w:r>
      <w:bookmarkEnd w:id="56"/>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577772" w:rsidRDefault="00F77036" w:rsidP="00F77036">
      <w:pPr>
        <w:pStyle w:val="ProductList-Body"/>
        <w:rPr>
          <w:sz w:val="14"/>
        </w:rPr>
      </w:pPr>
    </w:p>
    <w:p w14:paraId="12E4D2DB" w14:textId="77777777" w:rsidR="00F77036" w:rsidRPr="00690C65" w:rsidRDefault="00F77036" w:rsidP="00233C87">
      <w:pPr>
        <w:pStyle w:val="ProductList-SubSubSectionHeading"/>
        <w:outlineLvl w:val="2"/>
      </w:pPr>
      <w:bookmarkStart w:id="57" w:name="_Toc482967375"/>
      <w:bookmarkStart w:id="58" w:name="LocationofDataProcessing"/>
      <w:r>
        <w:t>Local do Processamento de Dados</w:t>
      </w:r>
      <w:bookmarkEnd w:id="57"/>
    </w:p>
    <w:bookmarkEnd w:id="58"/>
    <w:p w14:paraId="6F79E91B" w14:textId="39054729" w:rsidR="00F77036" w:rsidRPr="00690C65" w:rsidRDefault="00A45242" w:rsidP="009467F4">
      <w:pPr>
        <w:pStyle w:val="ProductList-Body"/>
      </w:pPr>
      <w:r>
        <w:t>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cumprirá as exigências feitas pela lei de proteção de dados na Área Econômica Europeia e Suíça quanto À coleta, ao uso, à transferência, à retenção e outro processamento de dados pessoais na Área Econômica Europeia e Suíça</w:t>
      </w:r>
      <w:r w:rsidR="00F77036">
        <w:t>.</w:t>
      </w:r>
      <w:r w:rsidR="00577772">
        <w:t xml:space="preserve"> Além dos compromissos da Microsoft sob as Cláusulas Contratuais Padrão e outros modelos de contrato, a Microsoft se tornou certificada em Estrutura de Blindagem de Privacidade da União Europeia - Estados Unidos e os compromisso que ela engloba.</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59" w:name="_Toc417892066"/>
      <w:bookmarkStart w:id="60" w:name="_Toc412644895"/>
      <w:bookmarkStart w:id="61" w:name="_Toc482967376"/>
      <w:r w:rsidRPr="004633D2">
        <w:t>Lançamentos de Visualizações Prévias</w:t>
      </w:r>
      <w:bookmarkEnd w:id="59"/>
      <w:bookmarkEnd w:id="60"/>
      <w:bookmarkEnd w:id="61"/>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82967377"/>
      <w:r>
        <w:t>Uso de Subcontratados</w:t>
      </w:r>
      <w:bookmarkEnd w:id="62"/>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82967378"/>
      <w:r>
        <w:t>Como Entrar em Contato com a Microsoft</w:t>
      </w:r>
      <w:bookmarkEnd w:id="63"/>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9"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9526DA" w:rsidRDefault="00F77036" w:rsidP="00F77036">
      <w:pPr>
        <w:pStyle w:val="ProductList-Body"/>
        <w:ind w:left="180"/>
        <w:rPr>
          <w:lang w:val="en-US"/>
        </w:rPr>
      </w:pPr>
      <w:r w:rsidRPr="009526DA">
        <w:rPr>
          <w:lang w:val="en-US"/>
        </w:rPr>
        <w:t>Carmenhall Road</w:t>
      </w:r>
    </w:p>
    <w:p w14:paraId="5AE17FE3" w14:textId="4681C8E7" w:rsidR="000E6ED8" w:rsidRPr="009526DA" w:rsidRDefault="00F77036" w:rsidP="00F77036">
      <w:pPr>
        <w:pStyle w:val="ProductList-Body"/>
        <w:ind w:left="180"/>
        <w:rPr>
          <w:lang w:val="en-US"/>
        </w:rPr>
      </w:pPr>
      <w:r w:rsidRPr="009526DA">
        <w:rPr>
          <w:lang w:val="en-US"/>
        </w:rPr>
        <w:t xml:space="preserve">Sandyford, Dublin 18, </w:t>
      </w:r>
      <w:r w:rsidR="00102CF5" w:rsidRPr="009526DA">
        <w:rPr>
          <w:lang w:val="en-US"/>
        </w:rPr>
        <w:t>Ireland</w:t>
      </w:r>
    </w:p>
    <w:bookmarkStart w:id="64" w:name="DataProcessingTerms"/>
    <w:p w14:paraId="715733BA"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66FE42F" w14:textId="4BBCE927" w:rsidR="000E6ED8" w:rsidRPr="00A45242" w:rsidRDefault="00F77036" w:rsidP="00A94DA8">
      <w:pPr>
        <w:pStyle w:val="ProductList-Offering1Heading"/>
        <w:rPr>
          <w:lang w:val="pt-BR"/>
        </w:rPr>
      </w:pPr>
      <w:bookmarkStart w:id="65" w:name="_Toc482967379"/>
      <w:r w:rsidRPr="00A45242">
        <w:rPr>
          <w:lang w:val="pt-BR"/>
        </w:rPr>
        <w:lastRenderedPageBreak/>
        <w:t>Termos de Processamento de Dados</w:t>
      </w:r>
      <w:bookmarkEnd w:id="65"/>
    </w:p>
    <w:bookmarkEnd w:id="64"/>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r>
              <w:rPr>
                <w:color w:val="FFFFFF" w:themeColor="background1"/>
                <w:sz w:val="16"/>
                <w:szCs w:val="16"/>
              </w:rPr>
              <w:t>Serviços Online</w:t>
            </w:r>
          </w:p>
        </w:tc>
      </w:tr>
      <w:tr w:rsidR="003D1C19" w14:paraId="5B88E03B" w14:textId="77777777" w:rsidTr="000E117F">
        <w:tc>
          <w:tcPr>
            <w:tcW w:w="2520" w:type="dxa"/>
            <w:vAlign w:val="center"/>
          </w:tcPr>
          <w:p w14:paraId="0933360A" w14:textId="66FB7D86" w:rsidR="003D1C19" w:rsidRPr="00231971" w:rsidRDefault="003D1C19" w:rsidP="003D1C19">
            <w:pPr>
              <w:pStyle w:val="ProductList-Body"/>
              <w:rPr>
                <w:sz w:val="16"/>
                <w:szCs w:val="16"/>
              </w:rPr>
            </w:pPr>
            <w:bookmarkStart w:id="66" w:name="MicrosoftDynamicsOnlineServices"/>
            <w:r>
              <w:rPr>
                <w:sz w:val="16"/>
                <w:szCs w:val="16"/>
              </w:rPr>
              <w:t>Microsoft Dynamics 365 Core Services</w:t>
            </w:r>
          </w:p>
        </w:tc>
        <w:tc>
          <w:tcPr>
            <w:tcW w:w="8280" w:type="dxa"/>
          </w:tcPr>
          <w:p w14:paraId="0CACC832" w14:textId="28C0DA96" w:rsidR="003D1C19" w:rsidRPr="00231971" w:rsidRDefault="003D1C19" w:rsidP="003D1C19">
            <w:pPr>
              <w:pStyle w:val="ProductList-Body"/>
              <w:rPr>
                <w:sz w:val="16"/>
                <w:szCs w:val="16"/>
              </w:rPr>
            </w:pPr>
            <w:r>
              <w:rPr>
                <w:sz w:val="16"/>
                <w:szCs w:val="16"/>
              </w:rPr>
              <w:t>Os seguintes serviços, cada um como um serviço independente ou conforme incluído em um aplicativo ou plano com a marca Dynamics 365: Microsoft Dynamics 365 para Atendimento ao Cliente, Microsoft Dynamics 365 para Serviço de Campo, Microsoft Dynamics 365 para Automação do Serviço do Projeto, Microsoft Dynamics 365 para Vendas e Microsoft Social Engagement. Os Microsoft Dynamics 365 Core Services não incluem (1) Microsoft Dynamics 365 para Operações nem Microsoft Dynamics 365 para Finanças; (2) Microsoft Dynamics 365 Services para softwares ou dispositivos com suporte, que incluem, mas não se limitam ao Microsoft Dynamics 365 para aplicativos, tablets e/ou telefones ou (3) exceto conforme expressamente definido nos termos de licenciamento para o serviço correspondente, qualquer outro serviço com uma marca separada disponibilizado com ou conectado aos Microsoft Dynamics 365 Core Services.</w:t>
            </w:r>
          </w:p>
        </w:tc>
      </w:tr>
      <w:bookmarkEnd w:id="66"/>
      <w:tr w:rsidR="009F252E" w14:paraId="3E492DA6" w14:textId="77777777" w:rsidTr="000E117F">
        <w:tc>
          <w:tcPr>
            <w:tcW w:w="2520" w:type="dxa"/>
            <w:vAlign w:val="center"/>
          </w:tcPr>
          <w:p w14:paraId="2D0F2EDF" w14:textId="790BA01F" w:rsidR="009F252E" w:rsidRPr="00231971" w:rsidRDefault="009F252E" w:rsidP="009F252E">
            <w:pPr>
              <w:pStyle w:val="ProductList-Body"/>
              <w:rPr>
                <w:sz w:val="16"/>
                <w:szCs w:val="16"/>
              </w:rPr>
            </w:pPr>
            <w:r>
              <w:rPr>
                <w:sz w:val="16"/>
                <w:szCs w:val="16"/>
              </w:rPr>
              <w:t>Serviços do Office 365</w:t>
            </w:r>
          </w:p>
        </w:tc>
        <w:tc>
          <w:tcPr>
            <w:tcW w:w="8280" w:type="dxa"/>
          </w:tcPr>
          <w:p w14:paraId="3A85E905" w14:textId="0BCDD46F" w:rsidR="009F252E" w:rsidRPr="00231971" w:rsidRDefault="009F252E" w:rsidP="009F252E">
            <w:pPr>
              <w:pStyle w:val="ProductList-Body"/>
              <w:rPr>
                <w:sz w:val="16"/>
                <w:szCs w:val="16"/>
              </w:rPr>
            </w:pPr>
            <w:r>
              <w:rPr>
                <w:sz w:val="16"/>
                <w:szCs w:val="16"/>
              </w:rPr>
              <w:t>Os seguintes serviços, cada um como um serviço independente ou conforme incluído em um pacote ou plano com a marca Office 365: Exchange Online, Arquivamento do Exchange Online, Exchange Online Protection, Proteção Avançada contra Ameaças do Office 365, SharePoint Online, OneDrive for Business, Microsoft Planner, Project Online, Skype for Business Online, Sway, Office Online, Vídeo do Office 365, Microsoft MyAnalytics, Sistema de Proteção de Dados do Cliente, Microsoft Bookings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D6798A" w14:paraId="5E5B96DA" w14:textId="77777777" w:rsidTr="000E117F">
        <w:tc>
          <w:tcPr>
            <w:tcW w:w="2520" w:type="dxa"/>
            <w:vAlign w:val="center"/>
          </w:tcPr>
          <w:p w14:paraId="18690210" w14:textId="7D875195" w:rsidR="00D6798A" w:rsidRPr="00231971" w:rsidRDefault="00D6798A" w:rsidP="00D6798A">
            <w:pPr>
              <w:pStyle w:val="ProductList-Body"/>
              <w:rPr>
                <w:sz w:val="16"/>
                <w:szCs w:val="16"/>
              </w:rPr>
            </w:pPr>
            <w:bookmarkStart w:id="67" w:name="MicrosoftAzureCoreServices"/>
            <w:r>
              <w:rPr>
                <w:sz w:val="16"/>
                <w:szCs w:val="16"/>
              </w:rPr>
              <w:t>Serviços Principais do Microsoft Azure</w:t>
            </w:r>
            <w:bookmarkEnd w:id="67"/>
          </w:p>
        </w:tc>
        <w:tc>
          <w:tcPr>
            <w:tcW w:w="8280" w:type="dxa"/>
          </w:tcPr>
          <w:p w14:paraId="0F80E19A" w14:textId="188A019D" w:rsidR="00D6798A" w:rsidRPr="00231971" w:rsidRDefault="00D6798A" w:rsidP="00D6798A">
            <w:pPr>
              <w:pStyle w:val="ProductList-Body"/>
              <w:rPr>
                <w:sz w:val="16"/>
                <w:szCs w:val="16"/>
              </w:rPr>
            </w:pPr>
            <w:r>
              <w:rPr>
                <w:sz w:val="16"/>
                <w:szCs w:val="16"/>
              </w:rPr>
              <w:t xml:space="preserve">Azure Active Directory, Azure IoT Hub, Azure Resource Manager, Azure Rights Management, Gerenciamento de APIs, Gateway de Aplicativos, Serviço de Aplicativo (Aplicativos de API, Aplicativos Móveis, Aplicativos da Web), Automação, Backup, Lote, Serviços BizTalk, Serviços de Nuvem, Catálogo de Dados, Data Factory, DocumentDB, Hubs de Eventos, Rota Expressa, HDInsight, Key Vault, Balanceador de Carga, Log Analytics (anteriormente Insights Operacionais), Aprendizado de Máquina, Portal de Gerenciamento, Serviços de Mídia, Autenticação Multifator, Hubs de Notificação, Cache Redis, Agendador, Barramento de Serviço, Service Fabric, Site Recovery, Banco de Dados SQL, Armazenamento, StorSimple, Stream Analytics, Gerenciador de Tráfego, Máquinas Virtuais, Rede Virtual, Visual Studio Team Services e Gateway de VPN. </w:t>
            </w:r>
          </w:p>
        </w:tc>
      </w:tr>
      <w:tr w:rsidR="00D6798A" w14:paraId="694BE6F2" w14:textId="77777777" w:rsidTr="000E117F">
        <w:tc>
          <w:tcPr>
            <w:tcW w:w="2520" w:type="dxa"/>
            <w:vAlign w:val="center"/>
          </w:tcPr>
          <w:p w14:paraId="68284D46" w14:textId="016CA813" w:rsidR="00D6798A" w:rsidRDefault="00D6798A" w:rsidP="00D6798A">
            <w:pPr>
              <w:pStyle w:val="ProductList-Body"/>
              <w:rPr>
                <w:sz w:val="16"/>
                <w:szCs w:val="16"/>
              </w:rPr>
            </w:pPr>
            <w:r>
              <w:rPr>
                <w:sz w:val="16"/>
                <w:szCs w:val="16"/>
              </w:rPr>
              <w:t>Microsoft Cloud App Security</w:t>
            </w:r>
          </w:p>
        </w:tc>
        <w:tc>
          <w:tcPr>
            <w:tcW w:w="8280" w:type="dxa"/>
          </w:tcPr>
          <w:p w14:paraId="6D296D1D" w14:textId="407891AE" w:rsidR="00D6798A" w:rsidRDefault="00D6798A" w:rsidP="00D6798A">
            <w:pPr>
              <w:pStyle w:val="ProductList-Body"/>
              <w:rPr>
                <w:sz w:val="16"/>
                <w:szCs w:val="16"/>
              </w:rPr>
            </w:pPr>
            <w:r>
              <w:rPr>
                <w:sz w:val="16"/>
                <w:szCs w:val="16"/>
              </w:rPr>
              <w:t>A parte do serviço de nuvem do Microsoft Cloud App Security.</w:t>
            </w:r>
          </w:p>
        </w:tc>
      </w:tr>
      <w:tr w:rsidR="000E117F" w14:paraId="0DC443AB" w14:textId="77777777" w:rsidTr="000E117F">
        <w:tc>
          <w:tcPr>
            <w:tcW w:w="2520" w:type="dxa"/>
            <w:vAlign w:val="center"/>
          </w:tcPr>
          <w:p w14:paraId="7AB71517" w14:textId="77777777" w:rsidR="000E117F" w:rsidRPr="00231971" w:rsidRDefault="000E117F" w:rsidP="00113C26">
            <w:pPr>
              <w:pStyle w:val="ProductList-Body"/>
              <w:rPr>
                <w:sz w:val="16"/>
                <w:szCs w:val="16"/>
              </w:rPr>
            </w:pPr>
            <w:r>
              <w:rPr>
                <w:sz w:val="16"/>
                <w:szCs w:val="16"/>
              </w:rPr>
              <w:t>Serviços Online do Microsoft Intune</w:t>
            </w:r>
          </w:p>
        </w:tc>
        <w:tc>
          <w:tcPr>
            <w:tcW w:w="8280" w:type="dxa"/>
          </w:tcPr>
          <w:p w14:paraId="5CB102C6" w14:textId="77777777" w:rsidR="000E117F" w:rsidRPr="00231971" w:rsidRDefault="000E117F" w:rsidP="00113C26">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8F3606" w14:paraId="63B3ACFD" w14:textId="77777777" w:rsidTr="000E117F">
        <w:tc>
          <w:tcPr>
            <w:tcW w:w="2520" w:type="dxa"/>
            <w:vAlign w:val="center"/>
          </w:tcPr>
          <w:p w14:paraId="3D64B384" w14:textId="1C425658" w:rsidR="008F3606" w:rsidRPr="00231971" w:rsidRDefault="008F3606" w:rsidP="008F3606">
            <w:pPr>
              <w:pStyle w:val="ProductList-Body"/>
              <w:rPr>
                <w:sz w:val="16"/>
                <w:szCs w:val="16"/>
              </w:rPr>
            </w:pPr>
            <w:r>
              <w:rPr>
                <w:sz w:val="16"/>
                <w:szCs w:val="16"/>
              </w:rPr>
              <w:lastRenderedPageBreak/>
              <w:t>Microsoft Power BI Services</w:t>
            </w:r>
          </w:p>
        </w:tc>
        <w:tc>
          <w:tcPr>
            <w:tcW w:w="8280" w:type="dxa"/>
          </w:tcPr>
          <w:p w14:paraId="5B4791DD" w14:textId="1E8BA6EF" w:rsidR="008F3606" w:rsidRPr="00231971" w:rsidRDefault="008F3606" w:rsidP="008F3606">
            <w:pPr>
              <w:pStyle w:val="ProductList-Body"/>
              <w:rPr>
                <w:sz w:val="16"/>
                <w:szCs w:val="16"/>
              </w:rPr>
            </w:pPr>
            <w:r>
              <w:rPr>
                <w:sz w:val="16"/>
                <w:szCs w:val="16"/>
              </w:rPr>
              <w:t>A parte do serviço de nuvem do Microsoft Power BI oferecida como um serviço independente ou conforme incluída em um pacote ou plano com a marca Office 365 ou Microsoft Dynamics 365, mas excluindo a funcionalidade de catálogo de dados, Power BI Report Server, os aplicativos móveis Power BI ou Power BI Desktop.</w:t>
            </w:r>
          </w:p>
        </w:tc>
      </w:tr>
    </w:tbl>
    <w:p w14:paraId="52A01B09" w14:textId="77777777" w:rsidR="00390741" w:rsidRDefault="00390741" w:rsidP="00390741">
      <w:pPr>
        <w:pStyle w:val="ProductList-Body"/>
      </w:pPr>
    </w:p>
    <w:p w14:paraId="5C37158D" w14:textId="77777777" w:rsidR="00014735" w:rsidRDefault="00014735" w:rsidP="00014735">
      <w:pPr>
        <w:pStyle w:val="ProductList-SubSubSectionHeading"/>
        <w:keepNext/>
        <w:outlineLvl w:val="2"/>
      </w:pPr>
      <w:bookmarkStart w:id="68" w:name="DataProcessingTerms_DataatRest"/>
      <w:bookmarkStart w:id="69" w:name="_Toc457466419"/>
      <w:bookmarkStart w:id="70" w:name="_Toc453946599"/>
      <w:bookmarkStart w:id="71" w:name="_Toc482967380"/>
      <w:r>
        <w:t>Local dos Dados do Cliente Inativos</w:t>
      </w:r>
      <w:bookmarkEnd w:id="68"/>
      <w:bookmarkEnd w:id="69"/>
      <w:bookmarkEnd w:id="70"/>
      <w:bookmarkEnd w:id="71"/>
    </w:p>
    <w:p w14:paraId="279A43A5" w14:textId="77777777" w:rsidR="009F252E" w:rsidRDefault="009F252E" w:rsidP="009F252E">
      <w:pPr>
        <w:pStyle w:val="ProductList-Body"/>
        <w:keepNext/>
      </w:pPr>
      <w:r>
        <w:t>A Microsoft armazenará os Dados do Cliente em repouso em determinadas áreas geográficas importantes (individualmente, Área Geográfica) da seguinte forma:</w:t>
      </w:r>
    </w:p>
    <w:p w14:paraId="6421E41C" w14:textId="77777777" w:rsidR="009F252E" w:rsidRDefault="009F252E" w:rsidP="009F252E">
      <w:pPr>
        <w:pStyle w:val="ProductList-Body"/>
        <w:keepNext/>
        <w:numPr>
          <w:ilvl w:val="0"/>
          <w:numId w:val="6"/>
        </w:numPr>
        <w:ind w:left="450" w:hanging="270"/>
      </w:pPr>
      <w:r>
        <w:rPr>
          <w:b/>
        </w:rPr>
        <w:t xml:space="preserve">Serviços do Office 365. </w:t>
      </w:r>
      <w:r>
        <w:t xml:space="preserve">Se o Cliente provisionar seu locatário na Austrália, no Canadá, na União Europeia, na Índia, no Japão, no Reino Unido ou nos Estados Unidos (cada uma das Áreas citadas acima), a Microsoft armazenará os seguintes Dados do Cliente em repouso somente naquela Região: (1) conteúdo da caixa de correio do Exchange Online (corpo do email, entradas do calendário e o conteúdo dos anexos de email), (2) conteúdo do site do SharePoint Online, os arquivos armazenados nesse site e dados do Project Online e (3) arquivos carregados para o OneDrive para Business.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12C03D91" w14:textId="77777777" w:rsidR="00E108D7" w:rsidRPr="001A440B" w:rsidRDefault="00E108D7" w:rsidP="00E108D7">
      <w:pPr>
        <w:pStyle w:val="ProductList-Body"/>
        <w:numPr>
          <w:ilvl w:val="0"/>
          <w:numId w:val="6"/>
        </w:numPr>
        <w:ind w:left="450" w:hanging="270"/>
        <w:rPr>
          <w:spacing w:val="-2"/>
        </w:rPr>
      </w:pPr>
      <w:r w:rsidRPr="001A440B">
        <w:rPr>
          <w:b/>
          <w:spacing w:val="-2"/>
        </w:rPr>
        <w:t>Microsoft Power BI Services</w:t>
      </w:r>
      <w:r w:rsidRPr="00D3672C">
        <w:rPr>
          <w:b/>
          <w:bCs/>
          <w:spacing w:val="-2"/>
        </w:rPr>
        <w:t>.</w:t>
      </w:r>
      <w:r w:rsidRPr="001A440B">
        <w:rPr>
          <w:spacing w:val="-2"/>
        </w:rPr>
        <w:t xml:space="preserve"> Se o Cliente provisionar seu locatário na Austrália, Canadá, Ásia-Pacífico, Índia, Japão, União Europeia, Reino Unido ou Estados Unidos, a Microsoft armazenará os Dados em repouso do Cliente do Microsoft Power BI somente nessa Área Geográfica, exceto conforme especificado na seção sobre local dos dados da Central de Confiabilidade do Microsoft Power BI.</w:t>
      </w:r>
    </w:p>
    <w:p w14:paraId="43DE6204" w14:textId="77777777" w:rsidR="003D1C19" w:rsidRPr="006D2C33" w:rsidRDefault="003D1C19" w:rsidP="003D1C19">
      <w:pPr>
        <w:pStyle w:val="ProductList-Body"/>
        <w:numPr>
          <w:ilvl w:val="0"/>
          <w:numId w:val="6"/>
        </w:numPr>
        <w:ind w:left="450" w:hanging="270"/>
      </w:pPr>
      <w:r>
        <w:rPr>
          <w:b/>
        </w:rPr>
        <w:t>Serviços Principais do Microsoft Azure</w:t>
      </w:r>
      <w:r w:rsidRPr="000A7695">
        <w:rPr>
          <w:b/>
          <w:bCs/>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B991A6D" w14:textId="77777777" w:rsidR="00D6798A" w:rsidRPr="00B5721D" w:rsidRDefault="00D6798A" w:rsidP="00D6798A">
      <w:pPr>
        <w:pStyle w:val="ProductList-Body"/>
        <w:numPr>
          <w:ilvl w:val="0"/>
          <w:numId w:val="6"/>
        </w:numPr>
        <w:ind w:left="450" w:hanging="270"/>
        <w:rPr>
          <w:b/>
        </w:rPr>
      </w:pPr>
      <w:r>
        <w:rPr>
          <w:b/>
        </w:rPr>
        <w:t>Microsoft Cloud App Security</w:t>
      </w:r>
      <w:r w:rsidRPr="00E418B7">
        <w:rPr>
          <w:b/>
          <w:bCs/>
        </w:rPr>
        <w:t>.</w:t>
      </w:r>
      <w:r>
        <w:t xml:space="preserve"> A Microsoft armazenará os Dados do Cliente em repouso nos Estados Unidos.</w:t>
      </w:r>
    </w:p>
    <w:p w14:paraId="304FD073" w14:textId="77777777" w:rsidR="008F3606" w:rsidRPr="004E78BB" w:rsidRDefault="008F3606" w:rsidP="008F3606">
      <w:pPr>
        <w:pStyle w:val="ProductList-Body"/>
        <w:numPr>
          <w:ilvl w:val="0"/>
          <w:numId w:val="6"/>
        </w:numPr>
        <w:spacing w:after="120"/>
        <w:ind w:left="450" w:hanging="270"/>
      </w:pPr>
      <w:r>
        <w:rPr>
          <w:b/>
        </w:rPr>
        <w:t>Microsoft Dynamics 365 Core Services</w:t>
      </w:r>
      <w:r w:rsidRPr="00A7735B">
        <w:rPr>
          <w:b/>
        </w:rPr>
        <w:t>.</w:t>
      </w:r>
      <w:r>
        <w:t xml:space="preserve"> Exceto para o Microsoft Social Engagement, se o Cliente provisionar sua instância do Microsoft Dynamics 365 Core Services na Austrália, no Canadá, na União Europeia, na Índia, no Japão, no Reino Unido ou nos Estados Unidos, a Microsoft armazenará os Dados do Cliente em repouso na Região Geográfica específica. Determinadas entidades não podem ser configuradas para serem armazenadas em uma determinada Região Geográfica e podem ser armazenadas em repouso em outros locais, conforme detalhado na Central de Confiabilidade do Microsoft Dynamics 365.</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72" w:name="DataProcessingTerms_Privacy"/>
      <w:bookmarkStart w:id="73" w:name="_Toc449618397"/>
      <w:bookmarkStart w:id="74" w:name="_Toc445967464"/>
      <w:bookmarkStart w:id="75" w:name="_Toc482967381"/>
      <w:r>
        <w:t>Privacidade</w:t>
      </w:r>
      <w:bookmarkEnd w:id="72"/>
      <w:bookmarkEnd w:id="73"/>
      <w:bookmarkEnd w:id="74"/>
      <w:bookmarkEnd w:id="75"/>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6F11EB49" w:rsidR="00086F17" w:rsidRPr="00690C65" w:rsidRDefault="00577772" w:rsidP="00CD7F8D">
      <w:pPr>
        <w:pStyle w:val="ProductList-Body"/>
        <w:numPr>
          <w:ilvl w:val="0"/>
          <w:numId w:val="7"/>
        </w:numPr>
        <w:ind w:left="450" w:hanging="270"/>
      </w:pPr>
      <w:bookmarkStart w:id="76" w:name="SubcontractorTransfer"/>
      <w:r>
        <w:rPr>
          <w:b/>
        </w:rPr>
        <w:t>Transferência de Subcontratados</w:t>
      </w:r>
      <w:bookmarkEnd w:id="76"/>
      <w:r w:rsidRPr="00CF6E2F">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A Microsoft fornece um site que lista os subcontratados que estão autorizados a acessar Dados do Cliente nos Serviços Online, bem como os serviços limitados ou secundários que eles fornecem. Pelo menos, 6 meses antes de autorizar qualquer novo subcontratado a acessar os Dados do Cliente, a Microsoft atualizará o site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82967382"/>
      <w:r>
        <w:lastRenderedPageBreak/>
        <w:t>Termos Europeus Adicionais.</w:t>
      </w:r>
      <w:bookmarkEnd w:id="77"/>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82967383"/>
      <w:r>
        <w:t>Segurança</w:t>
      </w:r>
      <w:bookmarkEnd w:id="78"/>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lastRenderedPageBreak/>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lastRenderedPageBreak/>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280" w:type="dxa"/>
          </w:tcPr>
          <w:p w14:paraId="1028D5CF" w14:textId="77777777" w:rsidR="00272578" w:rsidRPr="00390741" w:rsidRDefault="00272578" w:rsidP="00272578">
            <w:pPr>
              <w:pStyle w:val="ProductList-Body"/>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77777777"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t xml:space="preserve">Para </w:t>
            </w:r>
            <w:r>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5 dias úteis.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lastRenderedPageBreak/>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lastRenderedPageBreak/>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A07C2D">
      <w:pPr>
        <w:pStyle w:val="ProductList-Body"/>
        <w:keepNext/>
        <w:outlineLvl w:val="2"/>
        <w:rPr>
          <w:b/>
          <w:color w:val="00188F"/>
        </w:rPr>
      </w:pPr>
      <w:bookmarkStart w:id="79" w:name="DataProcessingTerms_OLSInfoSecurityPolic"/>
      <w:r>
        <w:rPr>
          <w:b/>
          <w:color w:val="00188F"/>
        </w:rPr>
        <w:t>Política de Segurança de Informações dos Serviços Online</w:t>
      </w:r>
    </w:p>
    <w:bookmarkEnd w:id="79"/>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D1C19" w:rsidRPr="00C62FB6" w14:paraId="5C97BBA0" w14:textId="77777777" w:rsidTr="009526DA">
        <w:trPr>
          <w:trHeight w:val="288"/>
        </w:trPr>
        <w:tc>
          <w:tcPr>
            <w:tcW w:w="2880" w:type="dxa"/>
            <w:vAlign w:val="center"/>
          </w:tcPr>
          <w:p w14:paraId="52B2CF67" w14:textId="68A32FE3" w:rsidR="003D1C19" w:rsidRPr="005F68CF" w:rsidRDefault="003D1C19" w:rsidP="003D1C19">
            <w:pPr>
              <w:pStyle w:val="ProductList-Body"/>
              <w:rPr>
                <w:sz w:val="16"/>
              </w:rPr>
            </w:pPr>
            <w:r>
              <w:rPr>
                <w:sz w:val="16"/>
                <w:szCs w:val="16"/>
              </w:rPr>
              <w:t>Serviços do Office 365</w:t>
            </w:r>
          </w:p>
        </w:tc>
        <w:tc>
          <w:tcPr>
            <w:tcW w:w="1584" w:type="dxa"/>
            <w:vAlign w:val="center"/>
          </w:tcPr>
          <w:p w14:paraId="30CB84A6" w14:textId="23EBA33E"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AACB32B" w14:textId="7F516492"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E622A73" w14:textId="4F7E6ADA"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7034F9A" w14:textId="10CD367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51187E9" w14:textId="761425F6"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23175F5" w14:textId="77777777" w:rsidTr="009526DA">
        <w:trPr>
          <w:trHeight w:val="288"/>
        </w:trPr>
        <w:tc>
          <w:tcPr>
            <w:tcW w:w="2880" w:type="dxa"/>
            <w:vAlign w:val="center"/>
          </w:tcPr>
          <w:p w14:paraId="4405DBFD" w14:textId="133008CA" w:rsidR="003D1C19" w:rsidRPr="005F68CF" w:rsidRDefault="003D1C19" w:rsidP="003D1C19">
            <w:pPr>
              <w:pStyle w:val="ProductList-Body"/>
              <w:rPr>
                <w:sz w:val="16"/>
              </w:rPr>
            </w:pPr>
            <w:r>
              <w:rPr>
                <w:sz w:val="16"/>
                <w:szCs w:val="16"/>
              </w:rPr>
              <w:t>Microsoft Dynamics 365 Core Services</w:t>
            </w:r>
          </w:p>
        </w:tc>
        <w:tc>
          <w:tcPr>
            <w:tcW w:w="1584" w:type="dxa"/>
            <w:vAlign w:val="center"/>
          </w:tcPr>
          <w:p w14:paraId="2FD56435" w14:textId="5A351E3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872234A" w14:textId="7D6E11BD"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DC0A626" w14:textId="05C5B08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2B2D899" w14:textId="1CE17593"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422C226D" w14:textId="09731083"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2D7E6397" w14:textId="77777777" w:rsidTr="009526DA">
        <w:trPr>
          <w:trHeight w:val="288"/>
        </w:trPr>
        <w:tc>
          <w:tcPr>
            <w:tcW w:w="2880" w:type="dxa"/>
            <w:vAlign w:val="center"/>
          </w:tcPr>
          <w:p w14:paraId="2E8700FC" w14:textId="12EC93D2" w:rsidR="003D1C19" w:rsidRPr="005F68CF" w:rsidRDefault="003D1C19" w:rsidP="003D1C19">
            <w:pPr>
              <w:pStyle w:val="ProductList-Body"/>
              <w:rPr>
                <w:sz w:val="16"/>
              </w:rPr>
            </w:pPr>
            <w:r>
              <w:rPr>
                <w:sz w:val="16"/>
                <w:szCs w:val="16"/>
              </w:rPr>
              <w:t>Serviços Principais do Microsoft Azure</w:t>
            </w:r>
          </w:p>
        </w:tc>
        <w:tc>
          <w:tcPr>
            <w:tcW w:w="1584" w:type="dxa"/>
            <w:vAlign w:val="center"/>
          </w:tcPr>
          <w:p w14:paraId="0C3D9A3E" w14:textId="3CF4B75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252F612" w14:textId="300A6131"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3B6D733" w14:textId="2E00A3BB"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86A7E05" w14:textId="3BB87557" w:rsidR="003D1C19" w:rsidRPr="005F68CF" w:rsidRDefault="003D1C19" w:rsidP="003D1C19">
            <w:pPr>
              <w:pStyle w:val="ProductList-Body"/>
              <w:rPr>
                <w:i/>
                <w:color w:val="000000" w:themeColor="text1"/>
                <w:sz w:val="16"/>
              </w:rPr>
            </w:pPr>
            <w:r>
              <w:rPr>
                <w:color w:val="000000" w:themeColor="text1"/>
                <w:sz w:val="16"/>
                <w:szCs w:val="16"/>
              </w:rPr>
              <w:t>Variáveis**</w:t>
            </w:r>
          </w:p>
        </w:tc>
        <w:tc>
          <w:tcPr>
            <w:tcW w:w="1584" w:type="dxa"/>
            <w:vAlign w:val="center"/>
          </w:tcPr>
          <w:p w14:paraId="78714C05" w14:textId="24C6051E" w:rsidR="003D1C19" w:rsidRPr="005F68CF" w:rsidRDefault="003D1C19" w:rsidP="003D1C19">
            <w:pPr>
              <w:pStyle w:val="ProductList-Body"/>
              <w:rPr>
                <w:color w:val="000000" w:themeColor="text1"/>
                <w:sz w:val="16"/>
              </w:rPr>
            </w:pPr>
            <w:r>
              <w:rPr>
                <w:color w:val="000000" w:themeColor="text1"/>
                <w:sz w:val="16"/>
                <w:szCs w:val="16"/>
              </w:rPr>
              <w:t>Variáveis**</w:t>
            </w:r>
          </w:p>
        </w:tc>
      </w:tr>
      <w:tr w:rsidR="00D6798A" w:rsidRPr="00C62FB6" w14:paraId="42703D85" w14:textId="77777777" w:rsidTr="009526DA">
        <w:trPr>
          <w:trHeight w:val="288"/>
        </w:trPr>
        <w:tc>
          <w:tcPr>
            <w:tcW w:w="2880" w:type="dxa"/>
            <w:vAlign w:val="center"/>
          </w:tcPr>
          <w:p w14:paraId="206EEAA9" w14:textId="0117774D" w:rsidR="00D6798A" w:rsidRDefault="00D6798A" w:rsidP="00D6798A">
            <w:pPr>
              <w:pStyle w:val="ProductList-Body"/>
              <w:rPr>
                <w:sz w:val="16"/>
                <w:szCs w:val="16"/>
              </w:rPr>
            </w:pPr>
            <w:r>
              <w:rPr>
                <w:sz w:val="16"/>
                <w:szCs w:val="16"/>
              </w:rPr>
              <w:t>Microsoft Cloud App Security</w:t>
            </w:r>
          </w:p>
        </w:tc>
        <w:tc>
          <w:tcPr>
            <w:tcW w:w="1584" w:type="dxa"/>
            <w:vAlign w:val="center"/>
          </w:tcPr>
          <w:p w14:paraId="5A2D166E" w14:textId="7C487047" w:rsidR="00D6798A"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0EC26D47" w14:textId="0208538D" w:rsidR="00D6798A"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53E7052C" w14:textId="1479FBB4" w:rsidR="00D6798A"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60BE54A8" w14:textId="26B9D3B4" w:rsidR="00D6798A" w:rsidRDefault="00D6798A" w:rsidP="00D6798A">
            <w:pPr>
              <w:pStyle w:val="ProductList-Body"/>
              <w:rPr>
                <w:color w:val="000000" w:themeColor="text1"/>
                <w:sz w:val="16"/>
                <w:szCs w:val="16"/>
              </w:rPr>
            </w:pPr>
            <w:r>
              <w:rPr>
                <w:color w:val="000000" w:themeColor="text1"/>
                <w:sz w:val="16"/>
                <w:szCs w:val="16"/>
              </w:rPr>
              <w:t>Não</w:t>
            </w:r>
          </w:p>
        </w:tc>
        <w:tc>
          <w:tcPr>
            <w:tcW w:w="1584" w:type="dxa"/>
            <w:vAlign w:val="center"/>
          </w:tcPr>
          <w:p w14:paraId="00C28B8C" w14:textId="41FB6A6C" w:rsidR="00D6798A" w:rsidRDefault="00D6798A" w:rsidP="00D6798A">
            <w:pPr>
              <w:pStyle w:val="ProductList-Body"/>
              <w:rPr>
                <w:color w:val="000000" w:themeColor="text1"/>
                <w:sz w:val="16"/>
                <w:szCs w:val="16"/>
              </w:rPr>
            </w:pPr>
            <w:r>
              <w:rPr>
                <w:color w:val="000000" w:themeColor="text1"/>
                <w:sz w:val="16"/>
                <w:szCs w:val="16"/>
              </w:rPr>
              <w:t>Não</w:t>
            </w:r>
          </w:p>
        </w:tc>
      </w:tr>
      <w:tr w:rsidR="00D6798A" w:rsidRPr="00C62FB6" w14:paraId="00627E0E" w14:textId="77777777" w:rsidTr="009526DA">
        <w:trPr>
          <w:trHeight w:val="288"/>
        </w:trPr>
        <w:tc>
          <w:tcPr>
            <w:tcW w:w="2880" w:type="dxa"/>
            <w:vAlign w:val="center"/>
          </w:tcPr>
          <w:p w14:paraId="64BF506D" w14:textId="4F1E6FED" w:rsidR="00D6798A" w:rsidRPr="005F68CF" w:rsidRDefault="00D6798A" w:rsidP="00D6798A">
            <w:pPr>
              <w:pStyle w:val="ProductList-Body"/>
              <w:rPr>
                <w:sz w:val="16"/>
              </w:rPr>
            </w:pPr>
            <w:r>
              <w:rPr>
                <w:sz w:val="16"/>
                <w:szCs w:val="16"/>
              </w:rPr>
              <w:t>Serviços Online do Microsoft Intune</w:t>
            </w:r>
          </w:p>
        </w:tc>
        <w:tc>
          <w:tcPr>
            <w:tcW w:w="1584" w:type="dxa"/>
            <w:vAlign w:val="center"/>
          </w:tcPr>
          <w:p w14:paraId="1A7D44C2" w14:textId="1417B9F4" w:rsidR="00D6798A" w:rsidRPr="005F68CF" w:rsidRDefault="00D6798A" w:rsidP="00D6798A">
            <w:pPr>
              <w:pStyle w:val="ProductList-Body"/>
              <w:rPr>
                <w:color w:val="000000" w:themeColor="text1"/>
                <w:sz w:val="16"/>
              </w:rPr>
            </w:pPr>
            <w:r>
              <w:rPr>
                <w:color w:val="000000" w:themeColor="text1"/>
                <w:sz w:val="16"/>
                <w:szCs w:val="16"/>
              </w:rPr>
              <w:t>Sim</w:t>
            </w:r>
          </w:p>
        </w:tc>
        <w:tc>
          <w:tcPr>
            <w:tcW w:w="1584" w:type="dxa"/>
            <w:vAlign w:val="center"/>
          </w:tcPr>
          <w:p w14:paraId="52C3942D" w14:textId="1F1310C0" w:rsidR="00D6798A" w:rsidRPr="005F68CF" w:rsidRDefault="00D6798A" w:rsidP="00D6798A">
            <w:pPr>
              <w:pStyle w:val="ProductList-Body"/>
              <w:rPr>
                <w:color w:val="000000" w:themeColor="text1"/>
                <w:sz w:val="16"/>
              </w:rPr>
            </w:pPr>
            <w:r>
              <w:rPr>
                <w:color w:val="000000" w:themeColor="text1"/>
                <w:sz w:val="16"/>
                <w:szCs w:val="16"/>
              </w:rPr>
              <w:t>Sim</w:t>
            </w:r>
          </w:p>
        </w:tc>
        <w:tc>
          <w:tcPr>
            <w:tcW w:w="1584" w:type="dxa"/>
            <w:vAlign w:val="center"/>
          </w:tcPr>
          <w:p w14:paraId="34186A0D" w14:textId="0DE359B5" w:rsidR="00D6798A" w:rsidRPr="005F68CF" w:rsidRDefault="00D6798A" w:rsidP="00D6798A">
            <w:pPr>
              <w:pStyle w:val="ProductList-Body"/>
              <w:rPr>
                <w:color w:val="000000" w:themeColor="text1"/>
                <w:sz w:val="16"/>
              </w:rPr>
            </w:pPr>
            <w:r>
              <w:rPr>
                <w:color w:val="000000" w:themeColor="text1"/>
                <w:sz w:val="16"/>
                <w:szCs w:val="16"/>
              </w:rPr>
              <w:t>Sim</w:t>
            </w:r>
          </w:p>
        </w:tc>
        <w:tc>
          <w:tcPr>
            <w:tcW w:w="1584" w:type="dxa"/>
            <w:vAlign w:val="center"/>
          </w:tcPr>
          <w:p w14:paraId="27A93730" w14:textId="079F81EC" w:rsidR="00D6798A" w:rsidRPr="005F68CF" w:rsidRDefault="00D6798A" w:rsidP="00D6798A">
            <w:pPr>
              <w:pStyle w:val="ProductList-Body"/>
              <w:rPr>
                <w:color w:val="000000" w:themeColor="text1"/>
                <w:sz w:val="16"/>
              </w:rPr>
            </w:pPr>
            <w:r>
              <w:rPr>
                <w:color w:val="000000" w:themeColor="text1"/>
                <w:sz w:val="16"/>
                <w:szCs w:val="16"/>
              </w:rPr>
              <w:t>Sim</w:t>
            </w:r>
          </w:p>
        </w:tc>
        <w:tc>
          <w:tcPr>
            <w:tcW w:w="1584" w:type="dxa"/>
            <w:vAlign w:val="center"/>
          </w:tcPr>
          <w:p w14:paraId="21B6E456" w14:textId="1B456265" w:rsidR="00D6798A" w:rsidRPr="005F68CF" w:rsidRDefault="00D6798A" w:rsidP="00D6798A">
            <w:pPr>
              <w:pStyle w:val="ProductList-Body"/>
              <w:rPr>
                <w:color w:val="000000" w:themeColor="text1"/>
                <w:sz w:val="16"/>
              </w:rPr>
            </w:pPr>
            <w:r>
              <w:rPr>
                <w:color w:val="000000" w:themeColor="text1"/>
                <w:sz w:val="16"/>
                <w:szCs w:val="16"/>
              </w:rPr>
              <w:t>Sim</w:t>
            </w:r>
          </w:p>
        </w:tc>
      </w:tr>
      <w:tr w:rsidR="00D6798A" w:rsidRPr="00C62FB6" w14:paraId="335F8395" w14:textId="77777777" w:rsidTr="009526DA">
        <w:trPr>
          <w:trHeight w:val="288"/>
        </w:trPr>
        <w:tc>
          <w:tcPr>
            <w:tcW w:w="2880" w:type="dxa"/>
            <w:vAlign w:val="center"/>
          </w:tcPr>
          <w:p w14:paraId="5D8A8526" w14:textId="5A098DCA" w:rsidR="00D6798A" w:rsidRPr="00231971" w:rsidRDefault="00D6798A" w:rsidP="00D6798A">
            <w:pPr>
              <w:pStyle w:val="ProductList-Body"/>
              <w:rPr>
                <w:sz w:val="16"/>
                <w:szCs w:val="16"/>
              </w:rPr>
            </w:pPr>
            <w:r>
              <w:rPr>
                <w:sz w:val="16"/>
                <w:szCs w:val="16"/>
              </w:rPr>
              <w:t>Microsoft Power BI Services</w:t>
            </w:r>
          </w:p>
        </w:tc>
        <w:tc>
          <w:tcPr>
            <w:tcW w:w="1584" w:type="dxa"/>
            <w:vAlign w:val="center"/>
          </w:tcPr>
          <w:p w14:paraId="2622E723" w14:textId="5100DF3E" w:rsidR="00D6798A" w:rsidRPr="00231971"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5AE12BAE" w:rsidR="00D6798A" w:rsidRPr="00231971"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6DE489A1" w:rsidR="00D6798A" w:rsidRPr="00231971"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3371439E" w:rsidR="00D6798A" w:rsidRPr="00231971" w:rsidRDefault="00D6798A" w:rsidP="00D6798A">
            <w:pPr>
              <w:pStyle w:val="ProductList-Body"/>
              <w:rPr>
                <w:color w:val="000000" w:themeColor="text1"/>
                <w:sz w:val="16"/>
                <w:szCs w:val="16"/>
              </w:rPr>
            </w:pPr>
            <w:r>
              <w:rPr>
                <w:color w:val="000000" w:themeColor="text1"/>
                <w:sz w:val="16"/>
                <w:szCs w:val="16"/>
              </w:rPr>
              <w:t>Não</w:t>
            </w:r>
          </w:p>
        </w:tc>
        <w:tc>
          <w:tcPr>
            <w:tcW w:w="1584" w:type="dxa"/>
            <w:vAlign w:val="center"/>
          </w:tcPr>
          <w:p w14:paraId="41E2C2FF" w14:textId="60D57255" w:rsidR="00D6798A" w:rsidRPr="00231971" w:rsidRDefault="00D6798A" w:rsidP="00D6798A">
            <w:pPr>
              <w:pStyle w:val="ProductList-Body"/>
              <w:rPr>
                <w:color w:val="000000" w:themeColor="text1"/>
                <w:sz w:val="16"/>
                <w:szCs w:val="16"/>
              </w:rPr>
            </w:pPr>
            <w:r>
              <w:rPr>
                <w:color w:val="000000" w:themeColor="text1"/>
                <w:sz w:val="16"/>
                <w:szCs w:val="16"/>
              </w:rPr>
              <w:t>Não</w:t>
            </w:r>
          </w:p>
        </w:tc>
      </w:tr>
    </w:tbl>
    <w:p w14:paraId="0E25AE1D" w14:textId="77777777" w:rsidR="003D1C19" w:rsidRPr="006D2C33" w:rsidRDefault="003D1C19" w:rsidP="003D1C19">
      <w:pPr>
        <w:pStyle w:val="ProductList-Body"/>
      </w:pPr>
      <w:r>
        <w:rPr>
          <w:i/>
          <w:color w:val="000000" w:themeColor="text1"/>
        </w:rPr>
        <w:t>*Não inclui o Microsoft Social Engagement.</w:t>
      </w:r>
    </w:p>
    <w:p w14:paraId="56955498" w14:textId="3A879ED4" w:rsidR="003D1C19" w:rsidRDefault="003D1C19" w:rsidP="003D1C19">
      <w:pPr>
        <w:pStyle w:val="ProductList-Body"/>
        <w:rPr>
          <w:i/>
          <w:color w:val="000000" w:themeColor="text1"/>
        </w:rPr>
      </w:pPr>
      <w:r>
        <w:rPr>
          <w:color w:val="000000" w:themeColor="text1"/>
        </w:rPr>
        <w:t>**</w:t>
      </w:r>
      <w:r>
        <w:rPr>
          <w:i/>
          <w:color w:val="000000" w:themeColor="text1"/>
        </w:rP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lastRenderedPageBreak/>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2F6E5866" w14:textId="77777777" w:rsidR="008358C7" w:rsidRPr="000772BE" w:rsidRDefault="000520A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82967384"/>
      <w:r>
        <w:lastRenderedPageBreak/>
        <w:t>Termos Específicos dos Serviços Online</w:t>
      </w:r>
      <w:bookmarkEnd w:id="80"/>
      <w:bookmarkEnd w:id="81"/>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82" w:name="_Toc482967385"/>
      <w:bookmarkStart w:id="83" w:name="MicrosoftAzureServices"/>
      <w:r w:rsidRPr="00A45242">
        <w:rPr>
          <w:lang w:val="pt-BR"/>
        </w:rPr>
        <w:t>Serviços do Microsoft Azure</w:t>
      </w:r>
      <w:bookmarkEnd w:id="82"/>
    </w:p>
    <w:bookmarkEnd w:id="83"/>
    <w:p w14:paraId="0806F336" w14:textId="77777777" w:rsidR="002E6209" w:rsidRPr="002A3B84" w:rsidRDefault="002E6209" w:rsidP="002E6209">
      <w:pPr>
        <w:pStyle w:val="ProductList-Body"/>
        <w:rPr>
          <w:b/>
          <w:color w:val="00188F"/>
        </w:rPr>
      </w:pPr>
      <w:r>
        <w:rPr>
          <w:b/>
          <w:color w:val="00188F"/>
        </w:rPr>
        <w:t>Notificações</w:t>
      </w:r>
    </w:p>
    <w:p w14:paraId="0DAD1312" w14:textId="77777777" w:rsidR="002E6209" w:rsidRPr="00CC34E7" w:rsidRDefault="002E6209" w:rsidP="002E6209">
      <w:pPr>
        <w:pStyle w:val="ProductList-Body"/>
      </w:pPr>
      <w:r>
        <w:t xml:space="preserve">As Notificações sobre Bing Mapas, Serviços Profissionais, Codificação do H.265/HEV de Serviços de Mídia do Azure e o Padrão Visual H.264/AVC, o Padrão de Vídeo VC-1, o Padrão Visual MPEG-4 Parte 2 e o Padrão de Vídeo MPEG-2 contidas no </w:t>
      </w:r>
      <w:hyperlink w:anchor="Attachment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32"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3"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4"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43CAFFCC" w14:textId="5A95D9B7" w:rsidR="003D1C19" w:rsidRDefault="003D1C19" w:rsidP="00BE1C28">
      <w:pPr>
        <w:pStyle w:val="ProductList-Body"/>
      </w:pPr>
      <w:r>
        <w:t>“Microsoft Translator” significa a Tradução do Texto da API do Translator e/ou a Tradução do API Speech do Translator oferecida como um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5"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6" w:history="1">
        <w:r w:rsidR="006A2CBF">
          <w:rPr>
            <w:rStyle w:val="Hyperlink"/>
          </w:rPr>
          <w:t>http://azure.microsoft.com/en-us/support/legal/store-terms/</w:t>
        </w:r>
      </w:hyperlink>
      <w:hyperlink r:id="rId37" w:history="1"/>
      <w:r>
        <w:t>.</w:t>
      </w:r>
    </w:p>
    <w:p w14:paraId="386E586D" w14:textId="483DD6D7" w:rsidR="00390741" w:rsidRDefault="00390741" w:rsidP="00272578">
      <w:pPr>
        <w:pStyle w:val="ProductList-Body"/>
      </w:pPr>
    </w:p>
    <w:p w14:paraId="672F3F70" w14:textId="77777777" w:rsidR="008358C7" w:rsidRDefault="008358C7" w:rsidP="008358C7">
      <w:pPr>
        <w:pStyle w:val="ProductList-Offering2Heading"/>
        <w:outlineLvl w:val="2"/>
      </w:pPr>
      <w:bookmarkStart w:id="84" w:name="MicrosoftTranslator"/>
      <w:bookmarkStart w:id="85" w:name="MicrosoftCognitiveServices"/>
      <w:r>
        <w:tab/>
      </w:r>
      <w:bookmarkStart w:id="86" w:name="_Toc465426838"/>
      <w:bookmarkStart w:id="87" w:name="_Toc468350407"/>
      <w:bookmarkStart w:id="88" w:name="_Toc482967386"/>
      <w:r>
        <w:t xml:space="preserve">Serviços Cognitivos da </w:t>
      </w:r>
      <w:bookmarkEnd w:id="86"/>
      <w:r>
        <w:t>Microsoft</w:t>
      </w:r>
      <w:bookmarkEnd w:id="87"/>
      <w:bookmarkEnd w:id="88"/>
    </w:p>
    <w:bookmarkEnd w:id="84"/>
    <w:bookmarkEnd w:id="85"/>
    <w:p w14:paraId="1AA18EE5" w14:textId="77777777" w:rsidR="008358C7" w:rsidRDefault="008358C7" w:rsidP="008358C7">
      <w:pPr>
        <w:pStyle w:val="ProductList-ClauseHeading"/>
      </w:pPr>
      <w:r>
        <w:t xml:space="preserve">Privacidade dos Serviços Cognitivos da Microsoft </w:t>
      </w:r>
    </w:p>
    <w:p w14:paraId="42F3AD8D" w14:textId="77777777" w:rsidR="008358C7" w:rsidRDefault="008358C7" w:rsidP="008358C7">
      <w:pPr>
        <w:pStyle w:val="ProductList-Body"/>
      </w:pPr>
      <w:r>
        <w:t xml:space="preserve">A Política de Privacidade da Microsoft localizada em </w:t>
      </w:r>
      <w:hyperlink r:id="rId38" w:history="1">
        <w:r>
          <w:rPr>
            <w:rStyle w:val="Hyperlink"/>
          </w:rPr>
          <w:t>https://go.microsoft.com/fwlink/?LinkId=521839</w:t>
        </w:r>
      </w:hyperlink>
      <w:r>
        <w:t xml:space="preserve"> se aplica ao uso que o Cliente faz dos Serviços Cognitivos da Microsoft, a menos que esta seção dos Serviços Cognitivos da Microsoft prevaleça até a extensão de que ela entre em conflito com a Política de Privacidade da Microsoft. </w:t>
      </w:r>
    </w:p>
    <w:p w14:paraId="1955C335" w14:textId="77777777" w:rsidR="008358C7" w:rsidRDefault="008358C7" w:rsidP="008358C7">
      <w:pPr>
        <w:pStyle w:val="ProductList-Body"/>
      </w:pPr>
    </w:p>
    <w:p w14:paraId="0A2E7896" w14:textId="77777777" w:rsidR="008358C7" w:rsidRDefault="008358C7" w:rsidP="008358C7">
      <w:pPr>
        <w:pStyle w:val="ProductList-ClauseHeading"/>
      </w:pPr>
      <w:r>
        <w:t>Uso de Dados de Serviços Cognitivos</w:t>
      </w:r>
    </w:p>
    <w:p w14:paraId="33D4CC0A" w14:textId="77777777" w:rsidR="008358C7" w:rsidRDefault="008358C7" w:rsidP="008358C7">
      <w:pPr>
        <w:pStyle w:val="ProductList-Body"/>
      </w:pPr>
      <w:r>
        <w:t>O Cliente é o único responsável pelo conteúdo de todos os Dados do Cliente que ele envia para os Serviços Cognitivos (“Dados dos Serviços Cognitivos”).</w:t>
      </w:r>
    </w:p>
    <w:p w14:paraId="05A4624B" w14:textId="77777777" w:rsidR="008358C7" w:rsidRDefault="008358C7" w:rsidP="008358C7">
      <w:pPr>
        <w:pStyle w:val="ProductList-Body"/>
      </w:pPr>
    </w:p>
    <w:p w14:paraId="0E5B95BD" w14:textId="77777777" w:rsidR="008358C7" w:rsidRDefault="008358C7" w:rsidP="008358C7">
      <w:pPr>
        <w:pStyle w:val="ProductList-Body"/>
      </w:pPr>
      <w:r>
        <w:t>A Microsoft pode processar os Dados dos Serviços Cognitivos exclusivamente para: (i) fornecer Serviços Cognitivos ao Cliente e (ii) melhorar os produtos e serviços da Microsoft. Exclusivamente para o referido processamento, a Microsoft pode coletar, reter, usar, reproduzir e criar trabalhos dos Dados dos Serviços Cognitivos, e o Cliente concede à Microsoft uma licença mundialmente irrevogável e não exclusiva para fazê-lo. O Cliente assegurará e manterá todos os direitos necessários para a Microsoft processar os Dados dos Serviços Cognitivos, conforme descrito neste parágrafo, sem violar os direitos de nenhum terceiro ou, de outra forma, impor a Microsoft ao Cliente ou a um terceiro.</w:t>
      </w:r>
    </w:p>
    <w:p w14:paraId="6A8C39DE" w14:textId="77777777" w:rsidR="008358C7" w:rsidRDefault="008358C7" w:rsidP="008358C7">
      <w:pPr>
        <w:pStyle w:val="ProductList-Body"/>
      </w:pPr>
    </w:p>
    <w:p w14:paraId="2094DB0F" w14:textId="77777777" w:rsidR="008358C7" w:rsidRDefault="008358C7" w:rsidP="008358C7">
      <w:pPr>
        <w:pStyle w:val="ProductList-Body"/>
      </w:pPr>
      <w:r>
        <w:t>Caso os Dados dos Serviços Cognitivos incluam dados pessoais, o Cliente obterá consentimento suficiente para tal processamento por parte da Microsoft dos titulares dos dados (ou de seus parentes ou guardiões, conforme exigido pela lei aplicável).</w:t>
      </w:r>
    </w:p>
    <w:p w14:paraId="09A48706" w14:textId="77777777" w:rsidR="008358C7" w:rsidRDefault="008358C7" w:rsidP="008358C7">
      <w:pPr>
        <w:pStyle w:val="ProductList-Body"/>
      </w:pPr>
    </w:p>
    <w:p w14:paraId="07DCA9FB" w14:textId="77777777" w:rsidR="008358C7" w:rsidRDefault="008358C7" w:rsidP="008358C7">
      <w:pPr>
        <w:pStyle w:val="ProductList-Body"/>
      </w:pPr>
      <w:r>
        <w:t xml:space="preserve">A Microsoft está comprometida em ajudar a proteger os titulares dos dados que possam ser identificados a partir dos Dados de Serviços Cognitivos retidos pela Microsoft. A Microsoft implementou medidas comerciais e técnicas projetadas para ajudar a não identificar alguns Dados dos Serviços Cognitivos retidos. </w:t>
      </w:r>
    </w:p>
    <w:p w14:paraId="3771A986" w14:textId="77777777" w:rsidR="008358C7" w:rsidRDefault="008358C7" w:rsidP="008358C7">
      <w:pPr>
        <w:pStyle w:val="ProductList-Body"/>
      </w:pPr>
    </w:p>
    <w:p w14:paraId="1E813B05" w14:textId="77777777" w:rsidR="008358C7" w:rsidRDefault="008358C7" w:rsidP="008358C7">
      <w:pPr>
        <w:pStyle w:val="ProductList-Body"/>
      </w:pPr>
      <w:r>
        <w:t xml:space="preserve">A seção Uso dos Dados dos Serviços Cognitivos sobreviverá ao término ou à expiração do contrato de licenciamento por volume do Cliente. Assim como ocorre entre as partes, o Cliente detém todo o direito, a titularidade do direito e o interesse nos Dados dos Serviços Cognitivos. A Microsoft não adquire nenhum direito nos Dados dos Serviços Cognitivos que não sejam os direitos que o Cliente concede à Microsoft nesta seção Uso dos Dados dos Serviços Cognitivos. Este parágrafo não afeta os direitos da Microsoft em relação ao software nem aos serviços licenciados por ela para o Cliente. </w:t>
      </w:r>
    </w:p>
    <w:p w14:paraId="5EC1F147" w14:textId="77777777" w:rsidR="008358C7" w:rsidRDefault="008358C7" w:rsidP="008358C7">
      <w:pPr>
        <w:pStyle w:val="ProductList-Body"/>
      </w:pPr>
    </w:p>
    <w:p w14:paraId="51520F0D" w14:textId="77777777" w:rsidR="008358C7" w:rsidRDefault="008358C7" w:rsidP="008358C7">
      <w:pPr>
        <w:pStyle w:val="ProductList-ClauseHeading"/>
      </w:pPr>
      <w:r>
        <w:t>Retenção dos Dados de Serviços Cognitivos</w:t>
      </w:r>
    </w:p>
    <w:p w14:paraId="541852E4" w14:textId="77777777" w:rsidR="008358C7" w:rsidRDefault="008358C7" w:rsidP="008358C7">
      <w:pPr>
        <w:pStyle w:val="ProductList-Body"/>
      </w:pPr>
      <w:r>
        <w:t>A menos que seja indicado na documentação para um serviço, os Serviços Cognitivos não foram projetados para armazenar os Dados do Cliente em nome do Cliente.</w:t>
      </w:r>
      <w:r>
        <w:cr/>
      </w:r>
    </w:p>
    <w:p w14:paraId="4430E79E" w14:textId="77777777" w:rsidR="008358C7" w:rsidRDefault="008358C7" w:rsidP="008358C7">
      <w:pPr>
        <w:pStyle w:val="ProductList-ClauseHeading"/>
      </w:pPr>
      <w:r>
        <w:t>Aplicação dos Termos Gerais de Privacidade e Segurança</w:t>
      </w:r>
    </w:p>
    <w:p w14:paraId="23327CBB" w14:textId="650458CB" w:rsidR="008358C7" w:rsidRDefault="008358C7" w:rsidP="008358C7">
      <w:pPr>
        <w:pStyle w:val="ProductList-Body"/>
      </w:pPr>
      <w:r>
        <w:t>Somente as seguintes seções dos Termos Gerais de Privacidade e Segurança se aplicam aos Serviços Cognitivos: Localização do Processamento de Dados, Lançamentos de Visualizações Prévias, Uso dos Subcontratados, Como Entrar em Contato com a Microsoft</w:t>
      </w:r>
      <w:r w:rsidR="008F3606">
        <w:t>.</w:t>
      </w:r>
    </w:p>
    <w:p w14:paraId="62E7CDB9" w14:textId="77777777" w:rsidR="008358C7" w:rsidRDefault="008358C7" w:rsidP="008358C7">
      <w:pPr>
        <w:pStyle w:val="ProductList-Body"/>
      </w:pPr>
    </w:p>
    <w:p w14:paraId="4043A23F" w14:textId="77777777" w:rsidR="00D22AE6" w:rsidRPr="008435D7" w:rsidRDefault="00D22AE6" w:rsidP="00D22AE6">
      <w:pPr>
        <w:pStyle w:val="ProductList-ClauseHeading"/>
      </w:pPr>
      <w:r>
        <w:t>Atribuição</w:t>
      </w:r>
    </w:p>
    <w:p w14:paraId="7DB41570" w14:textId="77777777" w:rsidR="00D22AE6" w:rsidRPr="008435D7" w:rsidRDefault="00D22AE6" w:rsidP="00D22AE6">
      <w:pPr>
        <w:pStyle w:val="ProductList-Body"/>
      </w:pPr>
      <w:r>
        <w:t xml:space="preserve">Ao usar os Serviços Cognitivos da Microsoft (com exceção das APIs de Pesquisa (definidas abaixo)), o Cliente fornecerá uma atribuição razoavelmente proeminente. Na atribuição deveria constar “usando Serviços Cognitivos da Microsoft” e incluir um hiperlink para </w:t>
      </w:r>
      <w:hyperlink r:id="rId39" w:history="1">
        <w:r>
          <w:rPr>
            <w:rStyle w:val="Hyperlink"/>
          </w:rPr>
          <w:t>http://go.microsoft.com/fwlink/?LinkID=829046</w:t>
        </w:r>
      </w:hyperlink>
      <w:r>
        <w:t>.</w:t>
      </w:r>
    </w:p>
    <w:p w14:paraId="668FE528" w14:textId="77777777" w:rsidR="008358C7" w:rsidRDefault="008358C7" w:rsidP="008358C7">
      <w:pPr>
        <w:pStyle w:val="ProductList-Body"/>
      </w:pPr>
    </w:p>
    <w:p w14:paraId="39571A61" w14:textId="77777777" w:rsidR="008358C7" w:rsidRDefault="008358C7" w:rsidP="008358C7">
      <w:pPr>
        <w:pStyle w:val="ProductList-ClauseHeading"/>
      </w:pPr>
      <w:r>
        <w:t>Precedência</w:t>
      </w:r>
    </w:p>
    <w:p w14:paraId="5D9BD5D3" w14:textId="77777777" w:rsidR="008358C7" w:rsidRDefault="008358C7" w:rsidP="008358C7">
      <w:pPr>
        <w:pStyle w:val="ProductList-Body"/>
      </w:pPr>
      <w:r>
        <w:t>A seção Serviços Cognitivos da Microsoft rege até a extensão de que haja qualquer conflito com outras partes dos OST.</w:t>
      </w:r>
    </w:p>
    <w:p w14:paraId="3E66F0A5" w14:textId="77777777" w:rsidR="008358C7" w:rsidRDefault="008358C7" w:rsidP="008358C7">
      <w:pPr>
        <w:pStyle w:val="ProductList-Body"/>
      </w:pPr>
    </w:p>
    <w:p w14:paraId="6C17F8C2" w14:textId="77777777" w:rsidR="00D22AE6" w:rsidRPr="008435D7" w:rsidRDefault="00D22AE6" w:rsidP="00D22AE6">
      <w:pPr>
        <w:pStyle w:val="ProductList-ClauseHeading"/>
      </w:pPr>
      <w:r>
        <w:lastRenderedPageBreak/>
        <w:t>As APIs do Bing Limitam o uso que o Cliente faz da saída de serviço</w:t>
      </w:r>
    </w:p>
    <w:p w14:paraId="6EAF0942" w14:textId="77777777" w:rsidR="00D22AE6" w:rsidRPr="008435D7" w:rsidRDefault="00D22AE6" w:rsidP="00D22AE6">
      <w:pPr>
        <w:pStyle w:val="ProductList-Body"/>
        <w:tabs>
          <w:tab w:val="clear" w:pos="158"/>
          <w:tab w:val="left" w:pos="360"/>
        </w:tabs>
      </w:pPr>
      <w:r>
        <w:t>O Cliente não pode usar nenhum dado das APIs com a marca Bing para a finalidade de desenvolver ou oferecer nenhum serviço com base no aprendizado de máquina comparável.</w:t>
      </w:r>
    </w:p>
    <w:p w14:paraId="58E570EE" w14:textId="77777777" w:rsidR="008358C7" w:rsidRDefault="008358C7" w:rsidP="008358C7">
      <w:pPr>
        <w:pStyle w:val="ProductList-Body"/>
        <w:tabs>
          <w:tab w:val="clear" w:pos="158"/>
          <w:tab w:val="left" w:pos="360"/>
        </w:tabs>
      </w:pPr>
    </w:p>
    <w:p w14:paraId="32507E28" w14:textId="77777777" w:rsidR="00BE1C28" w:rsidRPr="00CC13E3" w:rsidRDefault="00BE1C28" w:rsidP="00BE1C28">
      <w:pPr>
        <w:pStyle w:val="ProductList-ClauseHeading"/>
      </w:pPr>
      <w:r>
        <w:t>Uso das APIs de Pesquisa do Bing e Requisitos de Exibição</w:t>
      </w:r>
    </w:p>
    <w:p w14:paraId="55048CD6" w14:textId="77777777" w:rsidR="00BE1C28" w:rsidRPr="00CC13E3" w:rsidRDefault="00BE1C28" w:rsidP="00BE1C28">
      <w:pPr>
        <w:pStyle w:val="ProductList-Body"/>
        <w:tabs>
          <w:tab w:val="left" w:pos="270"/>
        </w:tabs>
      </w:pPr>
      <w:r>
        <w:t xml:space="preserve">O Cliente deve cumprir os requisitos de uso e exibição da Pesquisa na Web do Bing, Pesquisa de Imagens, Pesquisa de Vídeos e APIs de Pesquisa de Notícias, Corretor Ortográfico do Bing e Sugestão Automática do Bing (coletivamente, as “APIs de Pesquisa”), que estão disponíveis em </w:t>
      </w:r>
      <w:hyperlink r:id="rId40" w:history="1">
        <w:r>
          <w:rPr>
            <w:rStyle w:val="Hyperlink"/>
          </w:rPr>
          <w:t>https://aka.ms/r1j7jq</w:t>
        </w:r>
      </w:hyperlink>
      <w:r>
        <w:t>. O Cliente deve usar os resultados obtidos por meio das APIs de Pesquisa somente nas Experiências de Pesquisa de Internet (conforme definido nos requisitos de uso e exibição) e não deve armazenar em cache nem copiar os resultados. Os resultados que o Cliente obtém por meio das APIs de Pesquisa não são Produtos, Consertos (Fixes) ou Serviços Entregues.</w:t>
      </w:r>
    </w:p>
    <w:p w14:paraId="4B169547" w14:textId="77777777" w:rsidR="008358C7" w:rsidRDefault="008358C7" w:rsidP="008358C7">
      <w:pPr>
        <w:pStyle w:val="ProductList-Body"/>
        <w:tabs>
          <w:tab w:val="left" w:pos="360"/>
        </w:tabs>
      </w:pPr>
    </w:p>
    <w:p w14:paraId="3C699FFB" w14:textId="77777777" w:rsidR="008358C7" w:rsidRDefault="008358C7" w:rsidP="008358C7">
      <w:pPr>
        <w:pStyle w:val="ProductList-ClauseHeading"/>
      </w:pPr>
      <w:r>
        <w:t>Translator API</w:t>
      </w:r>
    </w:p>
    <w:p w14:paraId="3B2B3C32" w14:textId="77777777" w:rsidR="008358C7" w:rsidRPr="00721DAE" w:rsidRDefault="008358C7" w:rsidP="008358C7">
      <w:pPr>
        <w:pStyle w:val="ProductList-Body"/>
        <w:tabs>
          <w:tab w:val="left" w:pos="360"/>
        </w:tabs>
        <w:ind w:left="180"/>
        <w:rPr>
          <w:b/>
          <w:color w:val="0072C6"/>
        </w:rPr>
      </w:pPr>
      <w:r>
        <w:rPr>
          <w:b/>
          <w:color w:val="0072C6"/>
        </w:rPr>
        <w:t>Atribuição:</w:t>
      </w:r>
    </w:p>
    <w:p w14:paraId="04B1261B" w14:textId="77777777" w:rsidR="008358C7" w:rsidRDefault="008358C7" w:rsidP="008358C7">
      <w:pPr>
        <w:pStyle w:val="ProductList-Body"/>
        <w:tabs>
          <w:tab w:val="left" w:pos="360"/>
        </w:tabs>
        <w:ind w:left="180"/>
      </w:pPr>
      <w:r>
        <w:t>Ao exibir traduções automáticas executadas pelo Microsoft Translator, o Cliente fornecerá aviso razoavelmente proeminente de que o texto foi automaticamente traduzido pelo Microsoft Translator.</w:t>
      </w:r>
    </w:p>
    <w:p w14:paraId="1B0F886B" w14:textId="77777777" w:rsidR="008358C7" w:rsidRDefault="008358C7" w:rsidP="008358C7">
      <w:pPr>
        <w:pStyle w:val="ProductList-Body"/>
        <w:tabs>
          <w:tab w:val="left" w:pos="360"/>
        </w:tabs>
        <w:ind w:left="180"/>
      </w:pPr>
    </w:p>
    <w:p w14:paraId="3DF12399" w14:textId="77777777" w:rsidR="008358C7" w:rsidRPr="00721DAE" w:rsidRDefault="008358C7" w:rsidP="008358C7">
      <w:pPr>
        <w:pStyle w:val="ProductList-Body"/>
        <w:tabs>
          <w:tab w:val="left" w:pos="360"/>
        </w:tabs>
        <w:ind w:left="180"/>
        <w:rPr>
          <w:b/>
          <w:color w:val="0072C6"/>
        </w:rPr>
      </w:pPr>
      <w:r>
        <w:rPr>
          <w:b/>
          <w:color w:val="0072C6"/>
        </w:rPr>
        <w:t>Limite quanto ao uso da saída de serviço do Cliente:</w:t>
      </w:r>
    </w:p>
    <w:p w14:paraId="66EF7D4C" w14:textId="77777777" w:rsidR="008358C7" w:rsidRDefault="008358C7" w:rsidP="008358C7">
      <w:pPr>
        <w:pStyle w:val="ProductList-Body"/>
        <w:tabs>
          <w:tab w:val="clear" w:pos="158"/>
          <w:tab w:val="left" w:pos="360"/>
        </w:tabs>
        <w:ind w:left="180"/>
      </w:pPr>
      <w:r>
        <w:t>O Cliente não pode usar nenhum dado do Microsoft Translator para a finalidade de desenvolver nem oferecer nenhum serviço com base na aprendizagem de máquina comparável.</w:t>
      </w:r>
    </w:p>
    <w:bookmarkStart w:id="89" w:name="EMS"/>
    <w:bookmarkStart w:id="90" w:name="_Toc437590238"/>
    <w:bookmarkStart w:id="91" w:name="_Toc435790944"/>
    <w:bookmarkStart w:id="92" w:name="MicrosoftDynamicsMarketing"/>
    <w:p w14:paraId="3DC905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5F653B1" w14:textId="5A0AA02E" w:rsidR="00D6798A" w:rsidRDefault="00D6798A" w:rsidP="00D6798A">
      <w:pPr>
        <w:pStyle w:val="ProductList-OfferingGroupHeading"/>
        <w:spacing w:after="80"/>
        <w:outlineLvl w:val="1"/>
      </w:pPr>
      <w:bookmarkStart w:id="93" w:name="_Toc476476610"/>
      <w:bookmarkStart w:id="94" w:name="_Toc482967387"/>
      <w:bookmarkStart w:id="95" w:name="_Toc459970714"/>
      <w:bookmarkStart w:id="96" w:name="_Toc457466428"/>
      <w:bookmarkStart w:id="97" w:name="AzureActiveDirectoryBasic"/>
      <w:bookmarkEnd w:id="89"/>
      <w:r>
        <w:t>Planos do Microsoft Azure</w:t>
      </w:r>
      <w:bookmarkEnd w:id="93"/>
      <w:bookmarkEnd w:id="94"/>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392AEC4B" w14:textId="77777777" w:rsidR="00D6798A" w:rsidRDefault="00D6798A" w:rsidP="00D6798A">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de Informações do Azure e Microsoft Intune.</w:t>
      </w:r>
    </w:p>
    <w:p w14:paraId="160607AD" w14:textId="77777777" w:rsidR="00D6798A" w:rsidRPr="00D6798A" w:rsidRDefault="00D6798A" w:rsidP="00D6798A">
      <w:pPr>
        <w:pStyle w:val="ProductList-Body"/>
      </w:pPr>
    </w:p>
    <w:p w14:paraId="37E04445" w14:textId="6FE21203" w:rsidR="00577772" w:rsidRPr="003C2FBE" w:rsidRDefault="00D6798A" w:rsidP="003D1C19">
      <w:pPr>
        <w:pStyle w:val="ProductList-Offering2Heading"/>
        <w:keepNext/>
        <w:outlineLvl w:val="2"/>
      </w:pPr>
      <w:r>
        <w:tab/>
      </w:r>
      <w:bookmarkStart w:id="98" w:name="_Toc482967388"/>
      <w:r w:rsidR="00577772">
        <w:t>Azure Active Directory Basic</w:t>
      </w:r>
      <w:bookmarkEnd w:id="95"/>
      <w:bookmarkEnd w:id="96"/>
      <w:bookmarkEnd w:id="98"/>
    </w:p>
    <w:bookmarkEnd w:id="97"/>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99"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3C2FBE" w:rsidRDefault="00577772" w:rsidP="00577772">
      <w:pPr>
        <w:pStyle w:val="ProductList-Offering2Heading"/>
        <w:outlineLvl w:val="2"/>
      </w:pPr>
      <w:r>
        <w:tab/>
      </w:r>
      <w:bookmarkStart w:id="100" w:name="_Toc459970715"/>
      <w:bookmarkStart w:id="101" w:name="_Toc457466429"/>
      <w:bookmarkStart w:id="102" w:name="_Toc482967389"/>
      <w:r>
        <w:t>Azure Active Directory Premium</w:t>
      </w:r>
      <w:bookmarkEnd w:id="100"/>
      <w:bookmarkEnd w:id="101"/>
      <w:bookmarkEnd w:id="102"/>
    </w:p>
    <w:bookmarkEnd w:id="99"/>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03"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3C2FBE" w:rsidRDefault="00577772" w:rsidP="00577772">
      <w:pPr>
        <w:pStyle w:val="ProductList-Offering2Heading"/>
        <w:outlineLvl w:val="2"/>
      </w:pPr>
      <w:r>
        <w:tab/>
      </w:r>
      <w:bookmarkStart w:id="104" w:name="AzureRightsManagement"/>
      <w:bookmarkStart w:id="105" w:name="_Toc459970716"/>
      <w:bookmarkStart w:id="106" w:name="_Toc457466430"/>
      <w:bookmarkStart w:id="107" w:name="_Toc482967390"/>
      <w:r>
        <w:t>Proteção de Informações Azure</w:t>
      </w:r>
      <w:bookmarkEnd w:id="104"/>
      <w:r>
        <w:t xml:space="preserve"> Premium</w:t>
      </w:r>
      <w:bookmarkEnd w:id="105"/>
      <w:bookmarkEnd w:id="106"/>
      <w:bookmarkEnd w:id="107"/>
    </w:p>
    <w:bookmarkEnd w:id="103"/>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08" w:name="_Toc388464308"/>
    <w:bookmarkStart w:id="109" w:name="_Toc460240107"/>
    <w:bookmarkStart w:id="110" w:name="Dynamics365"/>
    <w:bookmarkStart w:id="111" w:name="_Toc459970718"/>
    <w:bookmarkEnd w:id="90"/>
    <w:bookmarkEnd w:id="91"/>
    <w:bookmarkEnd w:id="92"/>
    <w:bookmarkEnd w:id="108"/>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BD7E5DD" w14:textId="77777777" w:rsidR="002422A9" w:rsidRDefault="002422A9" w:rsidP="002422A9">
      <w:pPr>
        <w:pStyle w:val="ProductList-Body"/>
      </w:pPr>
    </w:p>
    <w:p w14:paraId="385DED84" w14:textId="19625876" w:rsidR="002422A9" w:rsidRDefault="002422A9" w:rsidP="002422A9">
      <w:pPr>
        <w:pStyle w:val="ProductList-Body"/>
      </w:pPr>
    </w:p>
    <w:p w14:paraId="6CE86940" w14:textId="37EA512D" w:rsidR="002422A9" w:rsidRDefault="002422A9" w:rsidP="002422A9">
      <w:pPr>
        <w:pStyle w:val="ProductList-Body"/>
      </w:pPr>
    </w:p>
    <w:p w14:paraId="3338F71A" w14:textId="77777777" w:rsidR="002422A9" w:rsidRDefault="002422A9" w:rsidP="002422A9">
      <w:pPr>
        <w:pStyle w:val="ProductList-Body"/>
      </w:pPr>
    </w:p>
    <w:p w14:paraId="5061C7D4" w14:textId="77777777" w:rsidR="002422A9" w:rsidRDefault="002422A9" w:rsidP="002422A9">
      <w:pPr>
        <w:pStyle w:val="ProductList-Body"/>
      </w:pPr>
    </w:p>
    <w:p w14:paraId="0A9E74FC" w14:textId="1BBD8346" w:rsidR="003D1C19" w:rsidRPr="006D2C33" w:rsidRDefault="003D1C19" w:rsidP="003D1C19">
      <w:pPr>
        <w:pStyle w:val="ProductList-Offering1Heading"/>
      </w:pPr>
      <w:bookmarkStart w:id="112" w:name="_Toc482967391"/>
      <w:r>
        <w:lastRenderedPageBreak/>
        <w:t>Serviços do Microsoft Dynamics 365</w:t>
      </w:r>
      <w:bookmarkEnd w:id="109"/>
      <w:bookmarkEnd w:id="110"/>
      <w:bookmarkEnd w:id="111"/>
      <w:bookmarkEnd w:id="112"/>
    </w:p>
    <w:p w14:paraId="7BFA8FDB" w14:textId="77777777" w:rsidR="003D1C19" w:rsidRPr="00A8327A" w:rsidRDefault="003D1C19" w:rsidP="003D1C19">
      <w:pPr>
        <w:pStyle w:val="ProductList-Body"/>
        <w:rPr>
          <w:rFonts w:asciiTheme="majorHAnsi" w:hAnsiTheme="majorHAnsi"/>
          <w:sz w:val="16"/>
          <w:szCs w:val="16"/>
        </w:rPr>
        <w:sectPr w:rsidR="003D1C19" w:rsidRPr="00A8327A" w:rsidSect="003D1C19">
          <w:footerReference w:type="default" r:id="rId41"/>
          <w:footerReference w:type="first" r:id="rId42"/>
          <w:pgSz w:w="12240" w:h="15840"/>
          <w:pgMar w:top="1440" w:right="720" w:bottom="1440" w:left="720" w:header="720" w:footer="720" w:gutter="0"/>
          <w:cols w:space="720"/>
          <w:titlePg/>
          <w:docGrid w:linePitch="360"/>
        </w:sectPr>
      </w:pPr>
    </w:p>
    <w:p w14:paraId="51CCD605" w14:textId="77777777" w:rsidR="00BE1C28" w:rsidRPr="00CC13E3" w:rsidRDefault="00BE1C28" w:rsidP="00BE1C28">
      <w:pPr>
        <w:pStyle w:val="ProductList-Body"/>
      </w:pPr>
      <w:r>
        <w:rPr>
          <w:rFonts w:asciiTheme="majorHAnsi" w:hAnsiTheme="majorHAnsi"/>
          <w:sz w:val="16"/>
          <w:szCs w:val="16"/>
        </w:rPr>
        <w:t>Microsoft Dynamics 365 para Gerenciamento de Caso, Enterprise Edition</w:t>
      </w:r>
    </w:p>
    <w:p w14:paraId="3A3B66B7" w14:textId="77777777" w:rsidR="00BE1C28" w:rsidRPr="00CC13E3" w:rsidRDefault="00BE1C28" w:rsidP="00BE1C28">
      <w:pPr>
        <w:pStyle w:val="ProductList-Body"/>
      </w:pPr>
      <w:r>
        <w:rPr>
          <w:rFonts w:asciiTheme="majorHAnsi" w:hAnsiTheme="majorHAnsi"/>
          <w:sz w:val="16"/>
          <w:szCs w:val="16"/>
        </w:rPr>
        <w:t>Microsoft Dynamics 365 para Atendimento ao Cliente, Enterprise Edition</w:t>
      </w:r>
    </w:p>
    <w:p w14:paraId="13E05FB6" w14:textId="77777777" w:rsidR="00BE1C28" w:rsidRPr="00CC13E3" w:rsidRDefault="00BE1C28" w:rsidP="00BE1C28">
      <w:pPr>
        <w:pStyle w:val="ProductList-Body"/>
      </w:pPr>
      <w:r>
        <w:rPr>
          <w:rFonts w:asciiTheme="majorHAnsi" w:hAnsiTheme="majorHAnsi"/>
          <w:sz w:val="16"/>
          <w:szCs w:val="16"/>
        </w:rPr>
        <w:t>Microsoft Dynamics 365 para Serviços de Campo, Enterprise Edition</w:t>
      </w:r>
    </w:p>
    <w:p w14:paraId="21C48BCE" w14:textId="77777777" w:rsidR="00BE1C28" w:rsidRPr="00CC13E3" w:rsidRDefault="00BE1C28" w:rsidP="00BE1C28">
      <w:pPr>
        <w:pStyle w:val="ProductList-Body"/>
      </w:pPr>
      <w:r>
        <w:rPr>
          <w:rFonts w:asciiTheme="majorHAnsi" w:hAnsiTheme="majorHAnsi"/>
          <w:sz w:val="16"/>
          <w:szCs w:val="16"/>
        </w:rPr>
        <w:t>Microsoft Dynamics 365 para Finanças, Business Edition</w:t>
      </w:r>
    </w:p>
    <w:p w14:paraId="0C342AA4" w14:textId="77777777" w:rsidR="00BE1C28" w:rsidRPr="00CC13E3" w:rsidRDefault="00BE1C28" w:rsidP="00BE1C28">
      <w:pPr>
        <w:pStyle w:val="ProductList-Body"/>
      </w:pPr>
      <w:r>
        <w:rPr>
          <w:rFonts w:asciiTheme="majorHAnsi" w:hAnsiTheme="majorHAnsi"/>
          <w:sz w:val="16"/>
          <w:szCs w:val="16"/>
        </w:rPr>
        <w:t>Microsoft Dynamics 365 para Operações, Enterprise Edition</w:t>
      </w:r>
    </w:p>
    <w:p w14:paraId="48549006" w14:textId="77777777" w:rsidR="00BE1C28" w:rsidRPr="00CC13E3" w:rsidRDefault="00BE1C28" w:rsidP="00BE1C28">
      <w:pPr>
        <w:pStyle w:val="ProductList-Body"/>
      </w:pPr>
      <w:r>
        <w:rPr>
          <w:rFonts w:asciiTheme="majorHAnsi" w:hAnsiTheme="majorHAnsi"/>
          <w:sz w:val="16"/>
          <w:szCs w:val="16"/>
        </w:rPr>
        <w:t>Microsoft Dynamics 365 para Automação do Serviço de Projeto, Enterprise Edition</w:t>
      </w:r>
    </w:p>
    <w:p w14:paraId="6F2603BA" w14:textId="77777777" w:rsidR="00BE1C28" w:rsidRPr="00CC13E3" w:rsidRDefault="00BE1C28" w:rsidP="00BE1C28">
      <w:pPr>
        <w:pStyle w:val="ProductList-Body"/>
      </w:pPr>
      <w:r>
        <w:rPr>
          <w:rFonts w:asciiTheme="majorHAnsi" w:hAnsiTheme="majorHAnsi"/>
          <w:sz w:val="16"/>
          <w:szCs w:val="16"/>
        </w:rPr>
        <w:t>Microsoft Dynamics 365 para Vendas, Enterprise Edition</w:t>
      </w:r>
    </w:p>
    <w:p w14:paraId="2069F6B3" w14:textId="77777777" w:rsidR="00BE1C28" w:rsidRPr="00CC13E3" w:rsidRDefault="00BE1C28" w:rsidP="00BE1C28">
      <w:pPr>
        <w:pStyle w:val="ProductList-Body"/>
      </w:pPr>
      <w:r>
        <w:rPr>
          <w:rFonts w:asciiTheme="majorHAnsi" w:hAnsiTheme="majorHAnsi"/>
          <w:sz w:val="16"/>
          <w:szCs w:val="16"/>
        </w:rPr>
        <w:t>Microsoft Dynamics 365 para Membros da Equipe, Business Edition</w:t>
      </w:r>
    </w:p>
    <w:p w14:paraId="3F806DA8" w14:textId="2B242F96" w:rsidR="00BE1C28" w:rsidRPr="005117B8" w:rsidRDefault="00BE1C28" w:rsidP="00A07C2D">
      <w:pPr>
        <w:pStyle w:val="ProductList-Body"/>
        <w:rPr>
          <w:sz w:val="16"/>
          <w:szCs w:val="16"/>
        </w:rPr>
      </w:pPr>
      <w:r>
        <w:rPr>
          <w:rFonts w:asciiTheme="majorHAnsi" w:hAnsiTheme="majorHAnsi"/>
          <w:sz w:val="16"/>
          <w:szCs w:val="16"/>
        </w:rPr>
        <w:t>Microsoft Dynamics 365 para Membros da Equipe, Enterprise Edition</w:t>
      </w:r>
    </w:p>
    <w:p w14:paraId="5C9F59D8" w14:textId="77777777" w:rsidR="00A07C2D" w:rsidRPr="005F08E6" w:rsidRDefault="00A07C2D" w:rsidP="00A07C2D">
      <w:pPr>
        <w:pStyle w:val="ProductList-Body"/>
        <w:rPr>
          <w:rFonts w:asciiTheme="majorHAnsi" w:hAnsiTheme="majorHAnsi"/>
          <w:sz w:val="16"/>
          <w:szCs w:val="16"/>
        </w:rPr>
        <w:sectPr w:rsidR="00A07C2D" w:rsidRPr="005F08E6" w:rsidSect="00E275D6">
          <w:type w:val="continuous"/>
          <w:pgSz w:w="12240" w:h="15840"/>
          <w:pgMar w:top="1440" w:right="720" w:bottom="1440" w:left="720" w:header="720" w:footer="720" w:gutter="0"/>
          <w:cols w:num="2" w:space="720"/>
          <w:titlePg/>
          <w:docGrid w:linePitch="360"/>
        </w:sectPr>
      </w:pPr>
    </w:p>
    <w:p w14:paraId="684689C9" w14:textId="77777777" w:rsidR="00A07C2D" w:rsidRPr="00A07C2D" w:rsidRDefault="00A07C2D" w:rsidP="00A07C2D">
      <w:pPr>
        <w:pStyle w:val="ProductList-Body"/>
        <w:pBdr>
          <w:top w:val="single" w:sz="4" w:space="1" w:color="BFBFBF" w:themeColor="background1" w:themeShade="BF"/>
        </w:pBdr>
        <w:rPr>
          <w:sz w:val="8"/>
        </w:rPr>
      </w:pPr>
    </w:p>
    <w:p w14:paraId="11EAD8C7" w14:textId="77777777" w:rsidR="003D1C19" w:rsidRPr="006D2C33" w:rsidRDefault="003D1C19" w:rsidP="003D1C19">
      <w:pPr>
        <w:pStyle w:val="ProductList-Body"/>
        <w:tabs>
          <w:tab w:val="clear" w:pos="158"/>
          <w:tab w:val="left" w:pos="360"/>
        </w:tabs>
      </w:pPr>
      <w:r>
        <w:rPr>
          <w:b/>
          <w:color w:val="00188F"/>
        </w:rPr>
        <w:t>Notificações</w:t>
      </w:r>
    </w:p>
    <w:p w14:paraId="798AF406" w14:textId="77777777" w:rsidR="003D1C19" w:rsidRPr="006D2C33" w:rsidRDefault="003D1C19" w:rsidP="003D1C19">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history="1">
        <w:r>
          <w:rPr>
            <w:rStyle w:val="Hyperlink"/>
          </w:rPr>
          <w:t>Anexo 1</w:t>
        </w:r>
      </w:hyperlink>
      <w:r w:rsidRPr="000C1E7C">
        <w:rPr>
          <w:rStyle w:val="Hyperlink"/>
        </w:rPr>
        <w:t>.</w:t>
      </w:r>
    </w:p>
    <w:p w14:paraId="62C0910C" w14:textId="77777777" w:rsidR="003D1C19" w:rsidRPr="006D2C33" w:rsidRDefault="003D1C19" w:rsidP="003D1C19">
      <w:pPr>
        <w:pStyle w:val="ProductList-Body"/>
      </w:pPr>
    </w:p>
    <w:p w14:paraId="108977C4" w14:textId="77777777" w:rsidR="003D1C19" w:rsidRPr="006D2C33" w:rsidRDefault="003D1C19" w:rsidP="003D1C19">
      <w:pPr>
        <w:pStyle w:val="ProductList-Body"/>
        <w:tabs>
          <w:tab w:val="clear" w:pos="158"/>
          <w:tab w:val="left" w:pos="180"/>
        </w:tabs>
      </w:pPr>
      <w:r>
        <w:rPr>
          <w:b/>
          <w:color w:val="00188F"/>
        </w:rPr>
        <w:t>Pacotes de Licenças de Assinatura.</w:t>
      </w:r>
    </w:p>
    <w:p w14:paraId="04C45E18" w14:textId="77777777" w:rsidR="003D1C19" w:rsidRPr="006D2C33" w:rsidRDefault="003D1C19" w:rsidP="003D1C19">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7C5A618F" w14:textId="77777777" w:rsidR="003D1C19" w:rsidRPr="006D2C33" w:rsidRDefault="003D1C19" w:rsidP="003D1C19">
      <w:pPr>
        <w:pStyle w:val="ProductList-Body"/>
      </w:pPr>
    </w:p>
    <w:p w14:paraId="5A439555" w14:textId="77777777" w:rsidR="00BE1C28" w:rsidRPr="00CC13E3" w:rsidRDefault="00BE1C28" w:rsidP="00BE1C28">
      <w:pPr>
        <w:pStyle w:val="ProductList-Body"/>
        <w:tabs>
          <w:tab w:val="clear" w:pos="158"/>
          <w:tab w:val="left" w:pos="360"/>
        </w:tabs>
      </w:pPr>
      <w:r>
        <w:rPr>
          <w:b/>
          <w:color w:val="00188F"/>
        </w:rPr>
        <w:t>Usuários Externos</w:t>
      </w:r>
    </w:p>
    <w:p w14:paraId="6DC4C1C1" w14:textId="77777777" w:rsidR="00BE1C28" w:rsidRPr="00CC13E3" w:rsidRDefault="00BE1C28" w:rsidP="00BE1C28">
      <w:pPr>
        <w:pStyle w:val="ProductList-Body"/>
        <w:tabs>
          <w:tab w:val="clear" w:pos="158"/>
          <w:tab w:val="left" w:pos="360"/>
        </w:tabs>
      </w:pPr>
      <w:r>
        <w:t>Usuários Externos dos Serviços do Microsoft Dynamics 365 não precisam de uma SL para acessar o Serviço Online. Esta isenção não se aplica a prestadores de serviços ou representantes do Cliente ou de suas Afiliadas, nem a Usuários Externos que usem os clientes do Microsoft Dynamics 365 com os Serviços do Microsoft Dynamics 365 que não sejam o Microsoft Dynamics 365 para Operações.</w:t>
      </w:r>
    </w:p>
    <w:p w14:paraId="0830F991" w14:textId="77777777" w:rsidR="003D1C19" w:rsidRPr="006D2C33" w:rsidRDefault="003D1C19" w:rsidP="003D1C19">
      <w:pPr>
        <w:pStyle w:val="ProductList-Body"/>
        <w:tabs>
          <w:tab w:val="clear" w:pos="158"/>
          <w:tab w:val="left" w:pos="360"/>
        </w:tabs>
      </w:pPr>
    </w:p>
    <w:p w14:paraId="59E2E39A" w14:textId="77777777" w:rsidR="003D1C19" w:rsidRPr="006D2C33" w:rsidRDefault="003D1C19" w:rsidP="003D1C19">
      <w:pPr>
        <w:pStyle w:val="ProductList-ClauseHeading"/>
      </w:pPr>
      <w:r>
        <w:t>Microsoft Dynamics 365 para Operações</w:t>
      </w:r>
    </w:p>
    <w:p w14:paraId="70426010" w14:textId="77777777" w:rsidR="003D1C19" w:rsidRPr="006D2C33" w:rsidRDefault="003D1C19" w:rsidP="003D1C19">
      <w:pPr>
        <w:pStyle w:val="ProductList-Body"/>
        <w:tabs>
          <w:tab w:val="clear" w:pos="158"/>
          <w:tab w:val="left" w:pos="360"/>
        </w:tabs>
      </w:pPr>
      <w:r>
        <w:t>O cliente pode modificar o Microsoft Dynamics 365 para Operações para permitir a extensão de sua funcionalidade, mas somente para fins de uso interno do Cliente.</w:t>
      </w:r>
    </w:p>
    <w:p w14:paraId="3D6C2CD7" w14:textId="77777777" w:rsidR="003D1C19" w:rsidRPr="006D2C33" w:rsidRDefault="003D1C19" w:rsidP="003D1C19">
      <w:pPr>
        <w:pStyle w:val="ProductList-Body"/>
        <w:tabs>
          <w:tab w:val="clear" w:pos="158"/>
          <w:tab w:val="left" w:pos="360"/>
        </w:tabs>
      </w:pPr>
    </w:p>
    <w:p w14:paraId="3B9EBFF7" w14:textId="77777777" w:rsidR="00D6798A" w:rsidRDefault="00D6798A" w:rsidP="00D6798A">
      <w:pPr>
        <w:pStyle w:val="ProductList-ClauseHeading"/>
      </w:pPr>
      <w:r>
        <w:t>Direitos de Uso do Servidor para SLs de Usuário do Dynamics 365, SLs de Usuário de SA e SLs de Usuário Complementares</w:t>
      </w:r>
    </w:p>
    <w:p w14:paraId="5437460A" w14:textId="77777777" w:rsidR="00D6798A" w:rsidRPr="004B4D84" w:rsidRDefault="00D6798A" w:rsidP="00D6798A">
      <w:pPr>
        <w:pStyle w:val="ProductList-Body"/>
      </w:pPr>
      <w:r>
        <w:t>O cliente com assinaturas ativas dos Serviços do Microsoft Dynamics 365 podem:</w:t>
      </w:r>
    </w:p>
    <w:p w14:paraId="6786C945" w14:textId="77777777" w:rsidR="00D6798A" w:rsidRPr="004B4D84" w:rsidRDefault="00D6798A" w:rsidP="00D6798A">
      <w:pPr>
        <w:pStyle w:val="ProductList-Body"/>
        <w:numPr>
          <w:ilvl w:val="0"/>
          <w:numId w:val="39"/>
        </w:numPr>
        <w:tabs>
          <w:tab w:val="clear" w:pos="158"/>
          <w:tab w:val="left" w:pos="360"/>
          <w:tab w:val="left" w:pos="720"/>
        </w:tabs>
        <w:ind w:left="720"/>
      </w:pPr>
      <w:r>
        <w:t>instalar e usar qualquer número de cópias do software Microsoft Dynamics 365 On-premises Server em qualquer servidor;</w:t>
      </w:r>
    </w:p>
    <w:p w14:paraId="38E43B87" w14:textId="77777777" w:rsidR="00D6798A" w:rsidRPr="004B4D84" w:rsidRDefault="00D6798A" w:rsidP="00D6798A">
      <w:pPr>
        <w:pStyle w:val="ProductList-Body"/>
        <w:numPr>
          <w:ilvl w:val="0"/>
          <w:numId w:val="39"/>
        </w:numPr>
        <w:tabs>
          <w:tab w:val="clear" w:pos="158"/>
          <w:tab w:val="left" w:pos="360"/>
          <w:tab w:val="left" w:pos="720"/>
        </w:tabs>
        <w:ind w:left="720"/>
      </w:pPr>
      <w:r>
        <w:t>permitir que os usuários ou dispositivos licenciados com as CALs do Microsoft Dynamics 365 nas Instalações, CALs do Microsoft Dynamics CRM e CALs do Microsoft Dynamics AX acessem o software Microsoft Dynamics 365 Server nas Instalações fornecido com as assinaturas do Microsoft Dynamics 365. Usuários ou dispositivos sem Software Assurance em CALs não podem acessar novas versões do Microsoft Dynamics 365 Server nas Instalações;</w:t>
      </w:r>
    </w:p>
    <w:p w14:paraId="26CC6D41" w14:textId="77777777" w:rsidR="00D6798A" w:rsidRPr="004B4D84" w:rsidRDefault="00D6798A" w:rsidP="00D6798A">
      <w:pPr>
        <w:pStyle w:val="ProductList-Body"/>
        <w:numPr>
          <w:ilvl w:val="0"/>
          <w:numId w:val="39"/>
        </w:numPr>
        <w:tabs>
          <w:tab w:val="clear" w:pos="158"/>
          <w:tab w:val="left" w:pos="360"/>
          <w:tab w:val="left" w:pos="720"/>
        </w:tabs>
        <w:ind w:left="720"/>
      </w:pPr>
      <w:r>
        <w:t xml:space="preserve">receber e usar as atualizações relacionadas a tributos do governo e requisitos regulatórios no software Microsoft Dynamics Server nas Instalações; </w:t>
      </w:r>
    </w:p>
    <w:p w14:paraId="0B882DD5" w14:textId="77777777" w:rsidR="00D6798A" w:rsidRPr="004B4D84" w:rsidRDefault="00D6798A" w:rsidP="00D6798A">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Microsoft Dynamics 365 Server nas Instalações e somente as finalidades internas do Cliente e</w:t>
      </w:r>
    </w:p>
    <w:p w14:paraId="02530858" w14:textId="77777777" w:rsidR="00D6798A" w:rsidRPr="004B4D84" w:rsidRDefault="00D6798A" w:rsidP="00D6798A">
      <w:pPr>
        <w:pStyle w:val="ProductList-Body"/>
        <w:numPr>
          <w:ilvl w:val="0"/>
          <w:numId w:val="39"/>
        </w:numPr>
        <w:tabs>
          <w:tab w:val="clear" w:pos="158"/>
          <w:tab w:val="left" w:pos="360"/>
          <w:tab w:val="left" w:pos="720"/>
        </w:tabs>
        <w:ind w:left="720"/>
      </w:pPr>
      <w:r>
        <w:t>esta cláusula sobre direitos de uso do servidor não se aplica a Clientes licenciados para o Dynamics 365 Business Edition.</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13" w:name="_Toc459970722"/>
      <w:bookmarkStart w:id="114" w:name="MicrosoftSocialEngagement"/>
      <w:r>
        <w:rPr>
          <w:b/>
          <w:color w:val="00188F"/>
        </w:rPr>
        <w:t>Microsoft Social Engagement</w:t>
      </w:r>
      <w:bookmarkEnd w:id="113"/>
    </w:p>
    <w:bookmarkEnd w:id="114"/>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613CDE21" w14:textId="77777777" w:rsidR="003D1C19" w:rsidRPr="006D2C33" w:rsidRDefault="003D1C19" w:rsidP="003D1C19">
      <w:pPr>
        <w:pStyle w:val="ProductList-Body"/>
        <w:tabs>
          <w:tab w:val="clear" w:pos="158"/>
          <w:tab w:val="left" w:pos="360"/>
        </w:tabs>
        <w:ind w:left="180"/>
      </w:pPr>
      <w:r>
        <w:rPr>
          <w:b/>
          <w:color w:val="0072C6"/>
        </w:rPr>
        <w:t>Conteúdo Social Obtido por meio do Microsoft Social Engagement</w:t>
      </w:r>
    </w:p>
    <w:p w14:paraId="77227652" w14:textId="77777777" w:rsidR="003D1C19" w:rsidRPr="006D2C33" w:rsidRDefault="003D1C19" w:rsidP="003D1C19">
      <w:pPr>
        <w:pStyle w:val="ProductList-Body"/>
        <w:tabs>
          <w:tab w:val="clear" w:pos="158"/>
          <w:tab w:val="left" w:pos="360"/>
        </w:tabs>
        <w:ind w:left="180"/>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00221BEF" w14:textId="77777777" w:rsidR="003D1C19" w:rsidRPr="006D2C33" w:rsidRDefault="003D1C19" w:rsidP="003D1C19">
      <w:pPr>
        <w:pStyle w:val="ProductList-Body"/>
        <w:numPr>
          <w:ilvl w:val="0"/>
          <w:numId w:val="13"/>
        </w:numPr>
        <w:ind w:left="810" w:hanging="270"/>
      </w:pPr>
      <w:r>
        <w:t xml:space="preserve">armazenar Conteúdo Social em um banco de dados misturado com conteúdo agregado de outras fontes por outros licenciados; </w:t>
      </w:r>
    </w:p>
    <w:p w14:paraId="379641EB" w14:textId="77777777" w:rsidR="003D1C19" w:rsidRPr="006D2C33" w:rsidRDefault="003D1C19" w:rsidP="003D1C19">
      <w:pPr>
        <w:pStyle w:val="ProductList-Body"/>
        <w:numPr>
          <w:ilvl w:val="0"/>
          <w:numId w:val="13"/>
        </w:numPr>
        <w:spacing w:before="40"/>
        <w:ind w:left="81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1A6BA0A7" w14:textId="77777777" w:rsidR="003D1C19" w:rsidRPr="006D2C33" w:rsidRDefault="003D1C19" w:rsidP="003D1C19">
      <w:pPr>
        <w:pStyle w:val="ProductList-Body"/>
        <w:numPr>
          <w:ilvl w:val="0"/>
          <w:numId w:val="13"/>
        </w:numPr>
        <w:spacing w:before="40"/>
        <w:ind w:left="810" w:hanging="274"/>
      </w:pPr>
      <w:r>
        <w:t>instruir o Cliente a editar ou excluir Conteúdo Social se ele exportar Conteúdo Social e</w:t>
      </w:r>
    </w:p>
    <w:p w14:paraId="2DFEE516" w14:textId="77777777" w:rsidR="003D1C19" w:rsidRPr="006D2C33" w:rsidRDefault="003D1C19" w:rsidP="003D1C19">
      <w:pPr>
        <w:pStyle w:val="ProductList-Body"/>
        <w:numPr>
          <w:ilvl w:val="0"/>
          <w:numId w:val="13"/>
        </w:numPr>
        <w:spacing w:before="40"/>
        <w:ind w:left="810" w:hanging="274"/>
      </w:pPr>
      <w:r>
        <w:t>excluir ou restringir acesso ao Conteúdo Social depois que o Serviço Online tiver terminado ou expirar.</w:t>
      </w:r>
    </w:p>
    <w:p w14:paraId="5B939A52" w14:textId="77777777" w:rsidR="008358C7" w:rsidRPr="000772BE" w:rsidRDefault="000520A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BE1C28">
      <w:pPr>
        <w:pStyle w:val="ProductList-OfferingGroupHeading"/>
        <w:keepNext/>
        <w:rPr>
          <w:lang w:val="pt-BR"/>
        </w:rPr>
      </w:pPr>
      <w:bookmarkStart w:id="115" w:name="_Toc482967392"/>
      <w:bookmarkStart w:id="116" w:name="O365Services"/>
      <w:r w:rsidRPr="00A45242">
        <w:rPr>
          <w:lang w:val="pt-BR"/>
        </w:rPr>
        <w:lastRenderedPageBreak/>
        <w:t>Serviços do Office 365</w:t>
      </w:r>
      <w:bookmarkEnd w:id="115"/>
    </w:p>
    <w:bookmarkEnd w:id="116"/>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7" w:name="CoreFeaturesforOffice365Services"/>
      <w:r>
        <w:rPr>
          <w:b/>
          <w:color w:val="00188F"/>
        </w:rPr>
        <w:t>Principais Recursos dos Serviços do Office 365</w:t>
      </w:r>
    </w:p>
    <w:bookmarkEnd w:id="117"/>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0CDFE664" w14:textId="77777777" w:rsidR="00A07C2D" w:rsidRPr="00F55075" w:rsidRDefault="00A07C2D" w:rsidP="00A07C2D">
      <w:pPr>
        <w:pStyle w:val="ProductList-Body"/>
        <w:tabs>
          <w:tab w:val="clear" w:pos="158"/>
          <w:tab w:val="left" w:pos="180"/>
        </w:tabs>
      </w:pPr>
      <w:bookmarkStart w:id="118" w:name="MicrosoftTeams"/>
      <w:r>
        <w:rPr>
          <w:b/>
          <w:color w:val="00188F"/>
        </w:rPr>
        <w:t>Equipes da Microsoft</w:t>
      </w:r>
      <w:bookmarkEnd w:id="118"/>
    </w:p>
    <w:p w14:paraId="04963BC9" w14:textId="5B089594"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bookmarkStart w:id="119" w:name="ExchangeOnline"/>
      <w:r w:rsidRPr="00A45242">
        <w:rPr>
          <w:lang w:val="pt-BR"/>
        </w:rPr>
        <w:tab/>
      </w:r>
      <w:bookmarkStart w:id="120" w:name="_Toc482967393"/>
      <w:r w:rsidRPr="00A45242">
        <w:rPr>
          <w:lang w:val="pt-BR"/>
        </w:rPr>
        <w:t>Exchange Online</w:t>
      </w:r>
      <w:bookmarkEnd w:id="120"/>
    </w:p>
    <w:p w14:paraId="504B85AD" w14:textId="77777777" w:rsidR="00E93FD0" w:rsidRDefault="00E93FD0" w:rsidP="004E52BA">
      <w:pPr>
        <w:pStyle w:val="ProductList-Offering1"/>
        <w:sectPr w:rsidR="00E93FD0" w:rsidSect="001B6000">
          <w:footerReference w:type="first" r:id="rId43"/>
          <w:type w:val="continuous"/>
          <w:pgSz w:w="12240" w:h="15840"/>
          <w:pgMar w:top="1440" w:right="720" w:bottom="1440" w:left="720" w:header="720" w:footer="720" w:gutter="0"/>
          <w:cols w:space="720"/>
          <w:titlePg/>
          <w:docGrid w:linePitch="360"/>
        </w:sectPr>
      </w:pPr>
    </w:p>
    <w:bookmarkEnd w:id="119"/>
    <w:p w14:paraId="406D6E53" w14:textId="67171E09" w:rsidR="003D1C19" w:rsidRDefault="003D1C19" w:rsidP="003D1C19">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7CE82073" w14:textId="744FC773" w:rsidR="00D6798A" w:rsidRPr="00D6798A" w:rsidRDefault="00D6798A" w:rsidP="003D1C19">
      <w:pPr>
        <w:pStyle w:val="ProductList-Body"/>
        <w:rPr>
          <w:rFonts w:asciiTheme="majorHAnsi" w:hAnsiTheme="majorHAnsi"/>
          <w:sz w:val="16"/>
          <w:szCs w:val="16"/>
        </w:rPr>
      </w:pPr>
      <w:r w:rsidRPr="00D6798A">
        <w:rPr>
          <w:rFonts w:asciiTheme="majorHAnsi" w:hAnsiTheme="majorHAnsi"/>
          <w:sz w:val="16"/>
          <w:szCs w:val="16"/>
        </w:rPr>
        <w:t>Office 365 Threat Intelligence</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6D2C33" w:rsidRDefault="003D1C19" w:rsidP="003D1C19">
      <w:pPr>
        <w:pStyle w:val="ProductList-Body"/>
      </w:pPr>
      <w:r>
        <w:rPr>
          <w:rFonts w:asciiTheme="majorHAnsi" w:hAnsiTheme="majorHAnsi"/>
          <w:sz w:val="16"/>
          <w:szCs w:val="16"/>
        </w:rPr>
        <w:t>Exchange Online Archiving para Exchange Online</w:t>
      </w:r>
    </w:p>
    <w:p w14:paraId="39722516" w14:textId="77777777" w:rsidR="003D1C19" w:rsidRPr="006D2C33" w:rsidRDefault="003D1C19" w:rsidP="003D1C19">
      <w:pPr>
        <w:pStyle w:val="ProductList-Body"/>
      </w:pPr>
      <w:r>
        <w:rPr>
          <w:rFonts w:asciiTheme="majorHAnsi" w:hAnsiTheme="majorHAnsi"/>
          <w:sz w:val="16"/>
          <w:szCs w:val="16"/>
        </w:rPr>
        <w:t>Exchange Online Archiving para Exchange Server</w:t>
      </w:r>
    </w:p>
    <w:p w14:paraId="6B058BF7" w14:textId="7E4A9A65" w:rsidR="003D1C19" w:rsidRPr="006D2C33" w:rsidRDefault="003D1C19" w:rsidP="003D1C19">
      <w:pPr>
        <w:pStyle w:val="ProductList-Body"/>
      </w:pPr>
      <w:r>
        <w:rPr>
          <w:rFonts w:asciiTheme="majorHAnsi" w:hAnsiTheme="majorHAnsi"/>
          <w:sz w:val="16"/>
          <w:szCs w:val="16"/>
        </w:rPr>
        <w:t>Exchange Online</w:t>
      </w:r>
      <w:r w:rsidR="00D6798A">
        <w:rPr>
          <w:rFonts w:asciiTheme="majorHAnsi" w:hAnsiTheme="majorHAnsi"/>
          <w:sz w:val="16"/>
          <w:szCs w:val="16"/>
        </w:rPr>
        <w:t xml:space="preserve"> </w:t>
      </w:r>
      <w:r w:rsidR="00FD6B4E">
        <w:rPr>
          <w:rFonts w:asciiTheme="majorHAnsi" w:hAnsiTheme="majorHAnsi"/>
          <w:sz w:val="16"/>
          <w:szCs w:val="16"/>
        </w:rPr>
        <w:t>K1</w:t>
      </w:r>
    </w:p>
    <w:p w14:paraId="2D27901F" w14:textId="4ED76DCD" w:rsidR="008C7306" w:rsidRPr="00903BB7" w:rsidRDefault="003D1C19" w:rsidP="003D1C19">
      <w:pPr>
        <w:pStyle w:val="ProductList-Body"/>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lastRenderedPageBreak/>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4"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21" w:name="_Toc423959249"/>
      <w:r w:rsidRPr="00183232">
        <w:rPr>
          <w:b/>
          <w:color w:val="00188F"/>
        </w:rPr>
        <w:t>Contrato de Nível de Serviço</w:t>
      </w:r>
      <w:bookmarkEnd w:id="121"/>
    </w:p>
    <w:p w14:paraId="3E234DAF" w14:textId="77777777" w:rsidR="00D6798A" w:rsidRDefault="00D6798A" w:rsidP="00D6798A">
      <w:pPr>
        <w:pStyle w:val="ProductList-Body"/>
        <w:tabs>
          <w:tab w:val="clear" w:pos="158"/>
          <w:tab w:val="left" w:pos="180"/>
        </w:tabs>
      </w:pPr>
      <w:bookmarkStart w:id="122" w:name="Office365Applications"/>
      <w:r>
        <w:t>Não há SLA para Proteção Avançada contra Ameaças do Office 365 nem para Office 365 Threat Intelligence.</w:t>
      </w:r>
    </w:p>
    <w:p w14:paraId="4440DC3F" w14:textId="77777777" w:rsidR="008358C7" w:rsidRPr="000772BE" w:rsidRDefault="000520A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45B06D2" w14:textId="4D7075DD" w:rsidR="00862C50" w:rsidRPr="00A45242" w:rsidRDefault="00862C50" w:rsidP="006D752D">
      <w:pPr>
        <w:pStyle w:val="ProductList-Offering2Heading"/>
        <w:rPr>
          <w:lang w:val="pt-BR"/>
        </w:rPr>
      </w:pPr>
      <w:bookmarkStart w:id="123" w:name="_Toc482967394"/>
      <w:r w:rsidRPr="00A45242">
        <w:rPr>
          <w:lang w:val="pt-BR"/>
        </w:rPr>
        <w:t>Aplicativos do Office 365</w:t>
      </w:r>
      <w:bookmarkEnd w:id="123"/>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22"/>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42302989" w14:textId="77777777" w:rsidR="008C7306" w:rsidRPr="00903BB7" w:rsidRDefault="008C7306" w:rsidP="008C7306">
      <w:pPr>
        <w:pStyle w:val="ProductList-Body"/>
      </w:pPr>
      <w:r>
        <w:t>Não existe SLA para Visio Pro para Office 365.</w:t>
      </w:r>
    </w:p>
    <w:p w14:paraId="446EB6D0" w14:textId="77777777" w:rsidR="00123E7D" w:rsidRPr="007C2D9C" w:rsidRDefault="00123E7D" w:rsidP="00123E7D">
      <w:pPr>
        <w:pStyle w:val="ProductList-Body"/>
        <w:rPr>
          <w:szCs w:val="18"/>
        </w:rPr>
      </w:pPr>
    </w:p>
    <w:p w14:paraId="0FC911BE" w14:textId="77777777" w:rsidR="009B3A52" w:rsidRPr="00123E7D" w:rsidRDefault="009B3A52" w:rsidP="00BE1C28">
      <w:pPr>
        <w:pStyle w:val="ProductList-Body"/>
        <w:keepNext/>
        <w:tabs>
          <w:tab w:val="clear" w:pos="158"/>
          <w:tab w:val="left" w:pos="180"/>
        </w:tabs>
        <w:rPr>
          <w:b/>
          <w:color w:val="00188F"/>
        </w:rPr>
      </w:pPr>
      <w:r>
        <w:rPr>
          <w:b/>
          <w:color w:val="00188F"/>
        </w:rPr>
        <w:lastRenderedPageBreak/>
        <w:t>Direitos de Instalação e Uso</w:t>
      </w:r>
    </w:p>
    <w:p w14:paraId="2FBA5ED2" w14:textId="77777777" w:rsidR="009B3A52" w:rsidRDefault="009B3A52" w:rsidP="009B3A5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BD46BFE" w14:textId="77777777" w:rsidR="009B3A52" w:rsidRDefault="009B3A52" w:rsidP="009B3A52">
      <w:pPr>
        <w:pStyle w:val="ProductList-Body"/>
        <w:numPr>
          <w:ilvl w:val="0"/>
          <w:numId w:val="17"/>
        </w:numPr>
        <w:ind w:left="450" w:hanging="270"/>
      </w:pPr>
      <w:r>
        <w:t>poderão ativar o software fornecido com a SL em até cinco OSEs simultaneamente para uso local ou remoto;</w:t>
      </w:r>
    </w:p>
    <w:p w14:paraId="3F3FB09C" w14:textId="77777777" w:rsidR="009B3A52" w:rsidRDefault="009B3A52" w:rsidP="009B3A52">
      <w:pPr>
        <w:pStyle w:val="ProductList-Body"/>
        <w:numPr>
          <w:ilvl w:val="0"/>
          <w:numId w:val="17"/>
        </w:numPr>
        <w:spacing w:before="40"/>
        <w:ind w:left="450" w:hanging="274"/>
      </w:pPr>
      <w:r>
        <w:t xml:space="preserve">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t>
      </w:r>
      <w:hyperlink r:id="rId45" w:history="1">
        <w:r>
          <w:rPr>
            <w:rStyle w:val="Hyperlink"/>
          </w:rPr>
          <w:t>www.office.com/sca</w:t>
        </w:r>
      </w:hyperlink>
      <w:r>
        <w:rPr>
          <w:color w:val="1F497D"/>
        </w:rPr>
        <w:t xml:space="preserve">. </w:t>
      </w:r>
      <w:r>
        <w:t>Para os fins desse direito de uso, “servidor de rede” significa um hardware físico dedicado exclusivamente ao uso por parte do Cliente. Esta provisão de ativação de computador compartilhado não se aplica a licenças dos Clientes para Office 365 Business e</w:t>
      </w:r>
    </w:p>
    <w:p w14:paraId="09673980" w14:textId="77777777" w:rsidR="009B3A52" w:rsidRDefault="009B3A52" w:rsidP="009B3A5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A45242">
      <w:pPr>
        <w:pStyle w:val="ProductList-Body"/>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0520A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6609E45" w14:textId="77777777" w:rsidR="00A07C2D" w:rsidRPr="00F55075" w:rsidRDefault="00A07C2D" w:rsidP="00A07C2D">
      <w:pPr>
        <w:pStyle w:val="ProductList-Offering2Heading"/>
        <w:outlineLvl w:val="2"/>
      </w:pPr>
      <w:r>
        <w:tab/>
      </w:r>
      <w:bookmarkStart w:id="124" w:name="MicrosoftMyAnalytics"/>
      <w:bookmarkStart w:id="125" w:name="_Toc465426847"/>
      <w:bookmarkStart w:id="126" w:name="_Toc482967395"/>
      <w:r>
        <w:t>Microsoft MyAnalytics</w:t>
      </w:r>
      <w:bookmarkEnd w:id="124"/>
      <w:bookmarkEnd w:id="125"/>
      <w:bookmarkEnd w:id="126"/>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0FA4B95F" w14:textId="77777777" w:rsidR="008358C7" w:rsidRPr="000772BE" w:rsidRDefault="000520A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27" w:name="_Toc482967396"/>
      <w:r w:rsidRPr="00A45242">
        <w:rPr>
          <w:lang w:val="pt-BR"/>
        </w:rPr>
        <w:t>Office Online</w:t>
      </w:r>
      <w:bookmarkEnd w:id="127"/>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0520A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28" w:name="_Toc482967397"/>
      <w:r w:rsidRPr="00A45242">
        <w:rPr>
          <w:lang w:val="pt-BR"/>
        </w:rPr>
        <w:t>OneDrive para Business</w:t>
      </w:r>
      <w:bookmarkEnd w:id="128"/>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0772BE" w:rsidRDefault="000520A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9671D6" w14:textId="77777777" w:rsidR="008C7306" w:rsidRPr="00A242DF" w:rsidRDefault="008C7306" w:rsidP="008C7306">
      <w:pPr>
        <w:pStyle w:val="ProductList-Offering2Heading"/>
        <w:outlineLvl w:val="2"/>
      </w:pPr>
      <w:r>
        <w:lastRenderedPageBreak/>
        <w:tab/>
      </w:r>
      <w:bookmarkStart w:id="129" w:name="_Toc453946627"/>
      <w:bookmarkStart w:id="130" w:name="_Toc451949065"/>
      <w:bookmarkStart w:id="131" w:name="_Toc482967398"/>
      <w:bookmarkStart w:id="132" w:name="ProjectOnline"/>
      <w:r w:rsidRPr="00A242DF">
        <w:t>Project Online</w:t>
      </w:r>
      <w:bookmarkEnd w:id="129"/>
      <w:bookmarkEnd w:id="130"/>
      <w:bookmarkEnd w:id="131"/>
    </w:p>
    <w:bookmarkEnd w:id="132"/>
    <w:p w14:paraId="049A2458" w14:textId="77777777" w:rsidR="008C7306" w:rsidRPr="00A242DF" w:rsidRDefault="008C7306" w:rsidP="008C7306">
      <w:pPr>
        <w:pStyle w:val="ProductList-Offering1"/>
        <w:rPr>
          <w:lang w:val="en-US"/>
        </w:rPr>
        <w:sectPr w:rsidR="008C7306" w:rsidRPr="00A242DF" w:rsidSect="00E275D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903BB7" w:rsidRDefault="008C7306" w:rsidP="008C7306">
      <w:pPr>
        <w:pStyle w:val="ProductList-Body"/>
      </w:pPr>
      <w:r>
        <w:rPr>
          <w:rFonts w:asciiTheme="majorHAnsi" w:hAnsiTheme="majorHAnsi"/>
          <w:sz w:val="16"/>
          <w:szCs w:val="16"/>
        </w:rPr>
        <w:t>Project Online Premium</w:t>
      </w:r>
    </w:p>
    <w:p w14:paraId="4C63D30A" w14:textId="77777777" w:rsidR="008C7306" w:rsidRDefault="008C7306" w:rsidP="008C7306">
      <w:pPr>
        <w:pStyle w:val="ProductList-Offering2"/>
        <w:sectPr w:rsidR="008C7306" w:rsidSect="005B7124">
          <w:type w:val="continuous"/>
          <w:pgSz w:w="12240" w:h="15840"/>
          <w:pgMar w:top="1440" w:right="720" w:bottom="1440" w:left="720" w:header="720" w:footer="720" w:gutter="0"/>
          <w:cols w:num="2" w:space="720"/>
          <w:titlePg/>
          <w:docGrid w:linePitch="360"/>
        </w:sectPr>
      </w:pPr>
    </w:p>
    <w:p w14:paraId="2CA3FBAE" w14:textId="77777777" w:rsidR="008C7306" w:rsidRPr="008C7306" w:rsidRDefault="008C7306" w:rsidP="008C7306">
      <w:pPr>
        <w:pStyle w:val="ProductList-Body"/>
        <w:pBdr>
          <w:top w:val="single" w:sz="4" w:space="1" w:color="BFBFBF" w:themeColor="background1" w:themeShade="BF"/>
        </w:pBdr>
        <w:rPr>
          <w:sz w:val="8"/>
          <w:szCs w:val="8"/>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0A97F127" w:rsidR="005B7124" w:rsidRPr="00690C65" w:rsidRDefault="000520A8" w:rsidP="008358C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8358C7">
        <w:rPr>
          <w:rStyle w:val="Hyperlink"/>
          <w:sz w:val="16"/>
          <w:szCs w:val="16"/>
        </w:rPr>
        <w:t xml:space="preserve"> </w:t>
      </w:r>
      <w:r w:rsidR="007F1946">
        <w:rPr>
          <w:sz w:val="16"/>
          <w:szCs w:val="16"/>
        </w:rPr>
        <w:t>/</w:t>
      </w:r>
      <w:r w:rsidR="008358C7">
        <w:rPr>
          <w:sz w:val="16"/>
          <w:szCs w:val="16"/>
        </w:rPr>
        <w:t xml:space="preserve"> </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33" w:name="_Toc482967399"/>
      <w:r w:rsidRPr="00A45242">
        <w:rPr>
          <w:lang w:val="pt-BR"/>
        </w:rPr>
        <w:t>SharePoint Online</w:t>
      </w:r>
      <w:bookmarkEnd w:id="133"/>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3618F363" w14:textId="77777777" w:rsidR="003D1C19" w:rsidRPr="006D2C33" w:rsidRDefault="003D1C19" w:rsidP="003D1C19">
      <w:pPr>
        <w:pStyle w:val="ProductList-Body"/>
      </w:pPr>
      <w:r>
        <w:rPr>
          <w:rFonts w:asciiTheme="majorHAnsi" w:hAnsiTheme="majorHAnsi"/>
          <w:sz w:val="16"/>
          <w:szCs w:val="16"/>
        </w:rPr>
        <w:t>Duet Enterprise Online para Microsoft SharePoint e SAP</w:t>
      </w:r>
    </w:p>
    <w:p w14:paraId="763DE232" w14:textId="3A87B8EC" w:rsidR="003D1C19" w:rsidRPr="006D2C33" w:rsidRDefault="003D1C19" w:rsidP="003D1C19">
      <w:pPr>
        <w:pStyle w:val="ProductList-Body"/>
      </w:pPr>
      <w:r>
        <w:rPr>
          <w:rFonts w:asciiTheme="majorHAnsi" w:hAnsiTheme="majorHAnsi"/>
          <w:sz w:val="16"/>
          <w:szCs w:val="16"/>
        </w:rPr>
        <w:t>SharePoint Online</w:t>
      </w:r>
      <w:r w:rsidR="00D6798A">
        <w:rPr>
          <w:rFonts w:asciiTheme="majorHAnsi" w:hAnsiTheme="majorHAnsi"/>
          <w:sz w:val="16"/>
          <w:szCs w:val="16"/>
        </w:rPr>
        <w:t xml:space="preserve"> </w:t>
      </w:r>
      <w:r w:rsidR="00FD6B4E">
        <w:rPr>
          <w:rFonts w:asciiTheme="majorHAnsi" w:hAnsiTheme="majorHAnsi"/>
          <w:sz w:val="16"/>
          <w:szCs w:val="16"/>
        </w:rPr>
        <w:t>K1</w:t>
      </w:r>
    </w:p>
    <w:p w14:paraId="79E0ED04" w14:textId="3F1B9213" w:rsidR="005B7124" w:rsidRPr="00690C65" w:rsidRDefault="003D1C19" w:rsidP="003D1C19">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16A53420"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6798A">
        <w:t xml:space="preserve"> </w:t>
      </w:r>
      <w:r w:rsidR="00FD6B4E">
        <w:t>K1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34"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3E01F2E" w14:textId="77777777" w:rsidR="000A7013" w:rsidRPr="00A45242" w:rsidRDefault="000A7013" w:rsidP="000A7013">
      <w:pPr>
        <w:pStyle w:val="ProductList-Offering2Heading"/>
        <w:outlineLvl w:val="2"/>
        <w:rPr>
          <w:lang w:val="pt-BR"/>
        </w:rPr>
      </w:pPr>
      <w:r w:rsidRPr="00A45242">
        <w:rPr>
          <w:lang w:val="pt-BR"/>
        </w:rPr>
        <w:tab/>
      </w:r>
      <w:bookmarkStart w:id="135" w:name="_Toc431797723"/>
      <w:bookmarkStart w:id="136" w:name="_Toc431459539"/>
      <w:bookmarkStart w:id="137" w:name="_Toc482967400"/>
      <w:r w:rsidRPr="00A45242">
        <w:rPr>
          <w:lang w:val="pt-BR"/>
        </w:rPr>
        <w:t xml:space="preserve">Skype for Business </w:t>
      </w:r>
      <w:bookmarkEnd w:id="135"/>
      <w:r w:rsidRPr="00A45242">
        <w:rPr>
          <w:lang w:val="pt-BR"/>
        </w:rPr>
        <w:t>Online</w:t>
      </w:r>
      <w:bookmarkEnd w:id="134"/>
      <w:bookmarkEnd w:id="136"/>
      <w:bookmarkEnd w:id="137"/>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3A362E54" w14:textId="77777777" w:rsidR="003D1C19" w:rsidRPr="006D2C33" w:rsidRDefault="003D1C19" w:rsidP="003D1C19">
      <w:pPr>
        <w:pStyle w:val="ProductList-Body"/>
      </w:pPr>
      <w:r>
        <w:rPr>
          <w:rFonts w:asciiTheme="majorHAnsi" w:hAnsiTheme="majorHAnsi"/>
          <w:sz w:val="16"/>
          <w:szCs w:val="16"/>
        </w:rPr>
        <w:t>Skype for Business Online (Plano 1 e Plano 2)</w:t>
      </w:r>
    </w:p>
    <w:p w14:paraId="270CB525" w14:textId="4B9C30EB" w:rsidR="000A7013" w:rsidRPr="00866323" w:rsidRDefault="003D1C19" w:rsidP="003D1C19">
      <w:pPr>
        <w:pStyle w:val="ProductList-Body"/>
        <w:rPr>
          <w:rFonts w:asciiTheme="majorHAnsi" w:hAnsiTheme="majorHAnsi"/>
          <w:sz w:val="16"/>
          <w:szCs w:val="16"/>
        </w:rPr>
      </w:pPr>
      <w:r>
        <w:rPr>
          <w:rFonts w:asciiTheme="majorHAnsi" w:hAnsiTheme="majorHAnsi"/>
          <w:sz w:val="16"/>
          <w:szCs w:val="16"/>
        </w:rPr>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38" w:name="PrincipaisRecursosdosServiçosdoOffi"/>
      <w:r>
        <w:rPr>
          <w:b/>
          <w:color w:val="00188F"/>
        </w:rPr>
        <w:t>Principais Recursos dos Serviços do Office 365</w:t>
      </w:r>
    </w:p>
    <w:bookmarkEnd w:id="138"/>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bookmarkStart w:id="139" w:name="SkypeforBusinessOnlinePTSN"/>
    <w:p w14:paraId="4ABB0FC3"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0BC419E" w14:textId="7C19441B" w:rsidR="000A7013" w:rsidRPr="00A45242" w:rsidRDefault="00E108D7" w:rsidP="000A7013">
      <w:pPr>
        <w:pStyle w:val="ProductList-Offering2Heading"/>
        <w:outlineLvl w:val="2"/>
        <w:rPr>
          <w:lang w:val="pt-BR"/>
        </w:rPr>
      </w:pPr>
      <w:r>
        <w:rPr>
          <w:lang w:val="pt-BR"/>
        </w:rPr>
        <w:tab/>
      </w:r>
      <w:bookmarkStart w:id="140" w:name="_Toc482967401"/>
      <w:r w:rsidR="000A7013" w:rsidRPr="00A45242">
        <w:rPr>
          <w:lang w:val="pt-BR"/>
        </w:rPr>
        <w:t>Skype for Business Online – Serviços PSTN</w:t>
      </w:r>
      <w:bookmarkEnd w:id="140"/>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bookmarkEnd w:id="139"/>
    <w:p w14:paraId="0B539632" w14:textId="77777777" w:rsidR="000E117F" w:rsidRPr="000E117F" w:rsidRDefault="000E117F" w:rsidP="000E117F">
      <w:pPr>
        <w:pStyle w:val="ProductList-Body"/>
        <w:rPr>
          <w:rFonts w:asciiTheme="majorHAnsi" w:hAnsiTheme="majorHAnsi"/>
          <w:sz w:val="16"/>
          <w:szCs w:val="16"/>
          <w:lang w:val="en-US"/>
        </w:rPr>
      </w:pPr>
      <w:r w:rsidRPr="000E117F">
        <w:rPr>
          <w:rFonts w:asciiTheme="majorHAnsi" w:hAnsiTheme="majorHAnsi"/>
          <w:sz w:val="16"/>
          <w:szCs w:val="16"/>
          <w:lang w:val="en-US"/>
        </w:rPr>
        <w:t>Skype for Business Online – Chamada por PSTN</w:t>
      </w:r>
    </w:p>
    <w:p w14:paraId="20B5B569" w14:textId="77777777" w:rsidR="000E117F" w:rsidRPr="00EF1E73" w:rsidRDefault="000E117F" w:rsidP="000E117F">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75FD4E4A" w14:textId="77777777" w:rsidR="000E117F" w:rsidRPr="00866323" w:rsidRDefault="000E117F" w:rsidP="000E117F">
      <w:pPr>
        <w:pStyle w:val="ProductList-Body"/>
        <w:rPr>
          <w:rFonts w:asciiTheme="majorHAnsi" w:hAnsiTheme="majorHAnsi"/>
          <w:sz w:val="16"/>
          <w:szCs w:val="16"/>
        </w:rPr>
      </w:pPr>
      <w:r>
        <w:rPr>
          <w:rFonts w:asciiTheme="majorHAnsi" w:hAnsiTheme="majorHAnsi"/>
          <w:sz w:val="16"/>
          <w:szCs w:val="16"/>
        </w:rPr>
        <w:t>Consumo do Skype para Empresas PSTN</w:t>
      </w:r>
    </w:p>
    <w:p w14:paraId="11B16239" w14:textId="77777777" w:rsidR="000E117F" w:rsidRDefault="000E117F" w:rsidP="000E117F">
      <w:pPr>
        <w:pStyle w:val="ProductList-Offering2"/>
        <w:sectPr w:rsidR="000E117F"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75C796D1" w14:textId="77777777" w:rsidR="00BE1C28" w:rsidRPr="00CC13E3" w:rsidRDefault="00BE1C28" w:rsidP="00BE1C28">
      <w:pPr>
        <w:pStyle w:val="ProductList-Body"/>
      </w:pPr>
      <w:r>
        <w:rPr>
          <w:b/>
          <w:color w:val="00188F"/>
        </w:rPr>
        <w:t xml:space="preserve">Serviços PSTN </w:t>
      </w:r>
    </w:p>
    <w:p w14:paraId="04F1D1A1" w14:textId="77777777" w:rsidR="00BE1C28" w:rsidRPr="00CC13E3" w:rsidRDefault="00BE1C28" w:rsidP="00BE1C28">
      <w:pPr>
        <w:pStyle w:val="ProductList-Body"/>
      </w:pPr>
      <w:r>
        <w:t>Os Serviços PSTN do Skype for Business Online (“Serviços PSTN”) permitem que os usuários se comunicam com outros por meio de uma rede de telefonia de voz mundial geralmente conhecida como Rede de Telefonia Pública. Os Serviços PSTN são fornecidos pela Afiliada Microsoft autorizada a fornecê-los. Os preços dos Serviços PSTN podem incluir valores e tributos incidentes. Os termos de uso do PSTN poderão variar de acordo com o país. Todos os valores, impostos e termos de uso específicos do país são divulgados no site de Licenciamento por Volume (</w:t>
      </w:r>
      <w:hyperlink r:id="rId46" w:history="1">
        <w:r>
          <w:rPr>
            <w:rStyle w:val="Hyperlink"/>
          </w:rPr>
          <w:t>http://go.microsoft.com/fwlink/?LinkId=690247</w:t>
        </w:r>
      </w:hyperlink>
      <w:r>
        <w:t>).</w:t>
      </w:r>
    </w:p>
    <w:p w14:paraId="4C03D126" w14:textId="77777777" w:rsidR="00BE1C28" w:rsidRPr="00CC13E3" w:rsidRDefault="00BE1C28" w:rsidP="00BE1C28">
      <w:pPr>
        <w:pStyle w:val="ProductList-Body"/>
      </w:pPr>
    </w:p>
    <w:p w14:paraId="497B7978" w14:textId="77777777" w:rsidR="00BE1C28" w:rsidRPr="00CC13E3" w:rsidRDefault="00BE1C28" w:rsidP="00BE1C28">
      <w:pPr>
        <w:pStyle w:val="ProductList-Body"/>
      </w:pPr>
      <w:r>
        <w:t>Exceder as limitações de uso do plano de assinatura do Serviço PSTN aplicável conforme descrito nos termos de uso pode resultar em suspensão dos serviços. A Microsoft fornecerá uma notificação razoável antes de suspender os Serviços PSTN, e o cliente poderá fazer chamadas de emergência durante qualquer período de suspensão.</w:t>
      </w:r>
    </w:p>
    <w:p w14:paraId="3E073ABE" w14:textId="77777777" w:rsidR="009B3A52" w:rsidRDefault="009B3A52" w:rsidP="009B3A52">
      <w:pPr>
        <w:pStyle w:val="ProductList-Body"/>
      </w:pPr>
    </w:p>
    <w:p w14:paraId="3665690F" w14:textId="77777777" w:rsidR="009B3A52" w:rsidRPr="003619D2" w:rsidRDefault="009B3A52" w:rsidP="009B3A52">
      <w:pPr>
        <w:pStyle w:val="ProductList-Body"/>
        <w:rPr>
          <w:b/>
          <w:color w:val="00188F"/>
        </w:rPr>
      </w:pPr>
      <w:r>
        <w:rPr>
          <w:b/>
          <w:color w:val="00188F"/>
        </w:rPr>
        <w:t>Informações Importantes Sobre Serviços de Emergência</w:t>
      </w:r>
    </w:p>
    <w:p w14:paraId="6B7C3CB6" w14:textId="77777777" w:rsidR="009B3A52" w:rsidRDefault="009B3A52" w:rsidP="009B3A52">
      <w:pPr>
        <w:pStyle w:val="ProductList-Body"/>
      </w:pPr>
      <w:r>
        <w:t>O Cliente deve notificar cada usuário do Skype for Business Online - Chamadas por PSTN que os Serviços de Emergência operam de forma diferente do que os serviços de telefonia tradicionais nas seguintes formas: (i) O Skype for Business pode não saber a localização real de alguém que está ligando para um Serviço de Emergência, o que poderia resultar em uma chamada ser encaminhada para o call center dos Serviços de Emergência errado e/ou os serviços de emergência serem encaminhados para a localização errada; (ii) se o dispositivo do usuário não tiver bateria, estiver com falta de energia ou, por qualquer motivo, não poder acessar a Internet, o usuário não poderá fazer uma chamada para Serviços de Emergência usando os serviços de Chamadas por PSTN do Skype for Business Online e (iii) embora os serviços de Chamada por PSTN do Skype for Business Online possam ser usados em qualquer lugar do mundo no qual haja uma conexão com a Internet disponível, os usuários não deveriam ligar para Serviços de Emergência de um local fora de seu país de origem uma vez que a chamada provavelmente não será encaminhada para o call center apropriado naquele local.</w:t>
      </w:r>
    </w:p>
    <w:bookmarkStart w:id="141" w:name="OtherOnlineServices"/>
    <w:p w14:paraId="5B07820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2EF9505" w14:textId="32C5B358" w:rsidR="008E1EAF" w:rsidRPr="00A45242" w:rsidRDefault="004B3528" w:rsidP="006D752D">
      <w:pPr>
        <w:pStyle w:val="ProductList-OfferingGroupHeading"/>
        <w:rPr>
          <w:lang w:val="pt-BR"/>
        </w:rPr>
      </w:pPr>
      <w:bookmarkStart w:id="142" w:name="_Toc482967402"/>
      <w:r w:rsidRPr="00A45242">
        <w:rPr>
          <w:lang w:val="pt-BR"/>
        </w:rPr>
        <w:t>Outros Serviços Online</w:t>
      </w:r>
      <w:bookmarkEnd w:id="142"/>
    </w:p>
    <w:p w14:paraId="283CE5E6" w14:textId="77777777" w:rsidR="009F252E" w:rsidRDefault="009F252E" w:rsidP="009F252E">
      <w:pPr>
        <w:pStyle w:val="ProductList-Offering2Heading"/>
        <w:outlineLvl w:val="2"/>
      </w:pPr>
      <w:bookmarkStart w:id="143" w:name="MicrosoftLearning"/>
      <w:bookmarkStart w:id="144" w:name="MicrosoftPowerBIPro"/>
      <w:bookmarkEnd w:id="141"/>
      <w:r>
        <w:tab/>
      </w:r>
      <w:bookmarkStart w:id="145" w:name="_Toc476230941"/>
      <w:bookmarkStart w:id="146" w:name="_Toc476476626"/>
      <w:bookmarkStart w:id="147" w:name="_Toc482967403"/>
      <w:bookmarkStart w:id="148" w:name="BingMaps"/>
      <w:r>
        <w:t>Plataforma Corporativa do Bing Mapas e Plataforma de Gerenciamento de Ativos Móveis</w:t>
      </w:r>
      <w:bookmarkEnd w:id="145"/>
      <w:bookmarkEnd w:id="146"/>
      <w:bookmarkEnd w:id="147"/>
    </w:p>
    <w:bookmarkEnd w:id="148"/>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 xml:space="preserve">Para a Plataforma de Gerenciamento de Ativos Móveis, é necessária uma SL Complementar para cada Ativo rastreado, cuja posição no GPS ou baseada em outro sensor possa ser monitorada, exibida, convertida em geocódigo ou usada para realizar cálculos por meio da Plataforma de </w:t>
      </w:r>
      <w:r>
        <w:lastRenderedPageBreak/>
        <w:t>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9F252E">
      <w:pPr>
        <w:pStyle w:val="ProductList-Body"/>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47" w:history="1">
        <w:r>
          <w:rPr>
            <w:rStyle w:val="Hyperlink"/>
          </w:rPr>
          <w:t>https://aka.ms/bingmapsplatformapistou</w:t>
        </w:r>
      </w:hyperlink>
      <w:r>
        <w:t xml:space="preserve"> e </w:t>
      </w:r>
      <w:hyperlink r:id="rId48"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49"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0520A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4E78BB" w:rsidRDefault="008F3606" w:rsidP="008F3606">
      <w:pPr>
        <w:pStyle w:val="ProductList-Offering2Heading"/>
        <w:outlineLvl w:val="2"/>
      </w:pPr>
      <w:bookmarkStart w:id="149" w:name="_Toc476476628"/>
      <w:r>
        <w:tab/>
      </w:r>
      <w:bookmarkStart w:id="150" w:name="_Toc476230942"/>
      <w:bookmarkStart w:id="151" w:name="_Toc482967404"/>
      <w:bookmarkStart w:id="152" w:name="BusinessApplicationPlatform"/>
      <w:r>
        <w:t>Plataforma de Aplicativos Comerciais</w:t>
      </w:r>
      <w:bookmarkEnd w:id="150"/>
      <w:bookmarkEnd w:id="151"/>
    </w:p>
    <w:bookmarkEnd w:id="152"/>
    <w:p w14:paraId="232EA107" w14:textId="77777777" w:rsidR="008F3606" w:rsidRPr="00A8327A" w:rsidRDefault="008F3606" w:rsidP="008F3606">
      <w:pPr>
        <w:pStyle w:val="ProductList-Body"/>
        <w:rPr>
          <w:rFonts w:asciiTheme="majorHAnsi" w:hAnsiTheme="majorHAnsi"/>
          <w:sz w:val="16"/>
          <w:szCs w:val="16"/>
        </w:rPr>
        <w:sectPr w:rsidR="008F3606" w:rsidRPr="00A8327A" w:rsidSect="00A640E4">
          <w:footerReference w:type="first" r:id="rId50"/>
          <w:type w:val="continuous"/>
          <w:pgSz w:w="12240" w:h="15840"/>
          <w:pgMar w:top="1440" w:right="720" w:bottom="1440" w:left="720" w:header="720" w:footer="720" w:gutter="0"/>
          <w:cols w:space="720"/>
          <w:titlePg/>
          <w:docGrid w:linePitch="360"/>
        </w:sectPr>
      </w:pPr>
    </w:p>
    <w:p w14:paraId="4EE450A6" w14:textId="77777777" w:rsidR="008F3606" w:rsidRPr="004E78BB" w:rsidRDefault="008F3606" w:rsidP="008F3606">
      <w:pPr>
        <w:pStyle w:val="ProductList-Body"/>
      </w:pPr>
      <w:r>
        <w:rPr>
          <w:rFonts w:asciiTheme="majorHAnsi" w:hAnsiTheme="majorHAnsi"/>
          <w:sz w:val="16"/>
          <w:szCs w:val="16"/>
        </w:rPr>
        <w:t>Microsoft Flow</w:t>
      </w:r>
    </w:p>
    <w:p w14:paraId="27F6D89B" w14:textId="77777777" w:rsidR="008F3606" w:rsidRPr="004E78BB" w:rsidRDefault="008F3606" w:rsidP="008F3606">
      <w:pPr>
        <w:pStyle w:val="ProductList-Body"/>
      </w:pPr>
      <w:r>
        <w:rPr>
          <w:rFonts w:asciiTheme="majorHAnsi" w:hAnsiTheme="majorHAnsi"/>
          <w:sz w:val="16"/>
          <w:szCs w:val="16"/>
        </w:rPr>
        <w:t>Microsoft PowerApps</w:t>
      </w:r>
    </w:p>
    <w:p w14:paraId="43E08627" w14:textId="77777777" w:rsidR="008F3606" w:rsidRPr="004E78BB" w:rsidRDefault="008F3606" w:rsidP="008F3606">
      <w:pPr>
        <w:pStyle w:val="ProductList-Body"/>
      </w:pPr>
      <w:r>
        <w:rPr>
          <w:rFonts w:asciiTheme="majorHAnsi" w:hAnsiTheme="majorHAnsi"/>
          <w:sz w:val="16"/>
          <w:szCs w:val="16"/>
        </w:rPr>
        <w:t>Microsoft Power BI Pro</w:t>
      </w:r>
    </w:p>
    <w:p w14:paraId="178769D3" w14:textId="77777777" w:rsidR="008F3606" w:rsidRPr="004E78BB" w:rsidRDefault="008F3606" w:rsidP="008F3606">
      <w:pPr>
        <w:pStyle w:val="ProductList-Body"/>
      </w:pPr>
      <w:r>
        <w:rPr>
          <w:rFonts w:asciiTheme="majorHAnsi" w:hAnsiTheme="majorHAnsi"/>
          <w:sz w:val="16"/>
          <w:szCs w:val="16"/>
        </w:rPr>
        <w:t>Microsoft Power BI Premium</w:t>
      </w:r>
    </w:p>
    <w:p w14:paraId="40F38D75" w14:textId="77777777" w:rsidR="008F3606" w:rsidRDefault="008F3606" w:rsidP="008F3606">
      <w:pPr>
        <w:pStyle w:val="ProductList-Body"/>
        <w:rPr>
          <w:rFonts w:asciiTheme="majorHAnsi" w:hAnsiTheme="majorHAnsi"/>
          <w:sz w:val="16"/>
          <w:szCs w:val="16"/>
        </w:rPr>
        <w:sectPr w:rsidR="008F3606"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A86981F" w14:textId="77777777" w:rsidR="008F3606" w:rsidRPr="00A7735B" w:rsidRDefault="008F3606" w:rsidP="008F3606">
      <w:pPr>
        <w:pStyle w:val="ProductList-Body"/>
        <w:pBdr>
          <w:top w:val="single" w:sz="4" w:space="1" w:color="BFBFBF" w:themeColor="background1" w:themeShade="BF"/>
        </w:pBdr>
        <w:rPr>
          <w:b/>
          <w:color w:val="000000" w:themeColor="text1"/>
          <w:sz w:val="8"/>
          <w:szCs w:val="8"/>
          <w:lang w:val="en-US"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6308B3AB" w14:textId="77777777" w:rsidR="008F3606" w:rsidRPr="004E78BB" w:rsidRDefault="008F3606" w:rsidP="008F3606">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8F3606">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8F3606">
      <w:pPr>
        <w:pStyle w:val="ProductList-Body"/>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77777777"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77777777" w:rsidR="008F3606" w:rsidRPr="004E78BB" w:rsidRDefault="008F3606" w:rsidP="008F3606">
      <w:pPr>
        <w:pStyle w:val="ProductList-Body"/>
        <w:ind w:left="180"/>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p>
    <w:p w14:paraId="5BC6B092" w14:textId="77777777" w:rsidR="009F252E" w:rsidRPr="000772BE" w:rsidRDefault="000520A8"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0C8A063" w14:textId="56553D81" w:rsidR="009F252E" w:rsidRPr="00A8327A" w:rsidRDefault="00D6798A" w:rsidP="009F252E">
      <w:pPr>
        <w:pStyle w:val="ProductList-Offering2Heading"/>
        <w:outlineLvl w:val="2"/>
        <w:rPr>
          <w:b w:val="0"/>
          <w:color w:val="000000" w:themeColor="text1"/>
          <w:sz w:val="8"/>
          <w:szCs w:val="8"/>
        </w:rPr>
      </w:pPr>
      <w:r>
        <w:tab/>
      </w:r>
      <w:bookmarkStart w:id="153" w:name="_Toc482967405"/>
      <w:r w:rsidR="009F252E">
        <w:t>Kaizala</w:t>
      </w:r>
      <w:bookmarkEnd w:id="153"/>
    </w:p>
    <w:p w14:paraId="3BBDC58A" w14:textId="77777777" w:rsidR="009F252E" w:rsidRDefault="009F252E" w:rsidP="009F252E">
      <w:pPr>
        <w:pStyle w:val="ProductList-Body"/>
        <w:keepNext/>
        <w:tabs>
          <w:tab w:val="clear" w:pos="158"/>
          <w:tab w:val="left" w:pos="360"/>
        </w:tabs>
        <w:rPr>
          <w:b/>
          <w:color w:val="00188F"/>
        </w:rPr>
      </w:pPr>
      <w:r>
        <w:rPr>
          <w:b/>
          <w:color w:val="00188F"/>
        </w:rPr>
        <w:t>Contrato de Nível de Serviço</w:t>
      </w:r>
    </w:p>
    <w:p w14:paraId="7A501539" w14:textId="77777777" w:rsidR="009F252E" w:rsidRDefault="009F252E" w:rsidP="009F252E">
      <w:pPr>
        <w:pStyle w:val="ProductList-Body"/>
        <w:rPr>
          <w:b/>
          <w:color w:val="00188F"/>
        </w:rPr>
      </w:pPr>
      <w:r>
        <w:t>Não há SLA para Kaizala.</w:t>
      </w:r>
    </w:p>
    <w:p w14:paraId="2A79E0ED" w14:textId="77777777" w:rsidR="009F252E" w:rsidRPr="000772BE" w:rsidRDefault="000520A8"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1148CE2B" w14:textId="6CB1304E" w:rsidR="00D6798A" w:rsidRPr="00A8327A" w:rsidRDefault="009F252E" w:rsidP="00D6798A">
      <w:pPr>
        <w:pStyle w:val="ProductList-Offering2Heading"/>
        <w:outlineLvl w:val="2"/>
        <w:rPr>
          <w:b w:val="0"/>
          <w:color w:val="000000" w:themeColor="text1"/>
          <w:sz w:val="8"/>
          <w:szCs w:val="8"/>
        </w:rPr>
      </w:pPr>
      <w:r>
        <w:tab/>
      </w:r>
      <w:bookmarkStart w:id="154" w:name="_Toc482967406"/>
      <w:r w:rsidR="00D6798A">
        <w:t>Microsoft Cloud App Security</w:t>
      </w:r>
      <w:bookmarkEnd w:id="149"/>
      <w:bookmarkEnd w:id="154"/>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4A9D09EB" w14:textId="77777777" w:rsidR="009F252E" w:rsidRPr="000772BE" w:rsidRDefault="000520A8"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C92F33E" w14:textId="77777777" w:rsidR="008F3606" w:rsidRPr="004E78BB" w:rsidRDefault="008F3606" w:rsidP="008F3606">
      <w:pPr>
        <w:pStyle w:val="ProductList-Offering2Heading"/>
        <w:outlineLvl w:val="2"/>
      </w:pPr>
      <w:r>
        <w:tab/>
      </w:r>
      <w:bookmarkStart w:id="155" w:name="_Toc476230944"/>
      <w:bookmarkStart w:id="156" w:name="_Toc482967407"/>
      <w:r>
        <w:t>Microsoft Intune</w:t>
      </w:r>
      <w:bookmarkEnd w:id="155"/>
      <w:bookmarkEnd w:id="156"/>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A640E4">
          <w:footerReference w:type="first" r:id="rId53"/>
          <w:type w:val="continuous"/>
          <w:pgSz w:w="12240" w:h="15840"/>
          <w:pgMar w:top="1440" w:right="720" w:bottom="1440" w:left="720" w:header="720" w:footer="720" w:gutter="0"/>
          <w:cols w:space="720"/>
          <w:titlePg/>
          <w:docGrid w:linePitch="360"/>
        </w:sectPr>
      </w:pPr>
    </w:p>
    <w:p w14:paraId="392553D7" w14:textId="77777777" w:rsidR="008F3606" w:rsidRPr="004E78BB" w:rsidRDefault="008F3606" w:rsidP="008F3606">
      <w:pPr>
        <w:pStyle w:val="ProductList-Body"/>
      </w:pPr>
      <w:r>
        <w:rPr>
          <w:rFonts w:asciiTheme="majorHAnsi" w:hAnsiTheme="majorHAnsi"/>
          <w:sz w:val="16"/>
          <w:szCs w:val="16"/>
        </w:rPr>
        <w:t>Microsoft Intune (por usuário, por dispositivo)</w:t>
      </w:r>
    </w:p>
    <w:p w14:paraId="680E362C" w14:textId="77777777" w:rsidR="008F3606" w:rsidRPr="004E78BB" w:rsidRDefault="008F3606" w:rsidP="008F3606">
      <w:pPr>
        <w:pStyle w:val="ProductList-Body"/>
      </w:pPr>
      <w:r>
        <w:rPr>
          <w:rFonts w:asciiTheme="majorHAnsi" w:hAnsiTheme="majorHAnsi"/>
          <w:sz w:val="16"/>
          <w:szCs w:val="16"/>
        </w:rPr>
        <w:t>Microsoft Intune para EDU (por usuário, por dispositivo)</w:t>
      </w:r>
    </w:p>
    <w:p w14:paraId="04411260" w14:textId="77777777" w:rsidR="008F3606" w:rsidRPr="004E78BB" w:rsidRDefault="008F3606" w:rsidP="008F3606">
      <w:pPr>
        <w:pStyle w:val="ProductList-Body"/>
      </w:pPr>
      <w:r>
        <w:rPr>
          <w:rFonts w:asciiTheme="majorHAnsi" w:hAnsiTheme="majorHAnsi"/>
          <w:sz w:val="16"/>
          <w:szCs w:val="16"/>
        </w:rPr>
        <w:t>Complemento do Microsoft Intune para System Center Configuration</w:t>
      </w:r>
    </w:p>
    <w:p w14:paraId="4F6A9EED" w14:textId="77777777" w:rsidR="008F3606" w:rsidRPr="00A8327A" w:rsidRDefault="008F3606" w:rsidP="008F3606">
      <w:pPr>
        <w:pStyle w:val="ProductList-Body"/>
        <w:rPr>
          <w:rFonts w:asciiTheme="majorHAnsi" w:hAnsiTheme="majorHAnsi"/>
          <w:sz w:val="16"/>
          <w:szCs w:val="16"/>
        </w:rPr>
        <w:sectPr w:rsidR="008F36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rPr>
          <w:rFonts w:asciiTheme="majorHAnsi" w:hAnsiTheme="majorHAnsi"/>
          <w:sz w:val="16"/>
          <w:szCs w:val="16"/>
        </w:rPr>
        <w:b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2869891B" w14:textId="77777777" w:rsidR="008F3606" w:rsidRPr="004E78BB" w:rsidRDefault="008F3606" w:rsidP="008F3606">
      <w:pPr>
        <w:pStyle w:val="ProductList-Body"/>
        <w:tabs>
          <w:tab w:val="clear" w:pos="158"/>
          <w:tab w:val="left" w:pos="180"/>
        </w:tabs>
      </w:pPr>
      <w:r>
        <w:rPr>
          <w:b/>
          <w:color w:val="00188F"/>
        </w:rPr>
        <w:t>Gerenciar Dispositivos e Aplicativos</w:t>
      </w:r>
    </w:p>
    <w:p w14:paraId="73BD8E19" w14:textId="77777777" w:rsidR="008F3606" w:rsidRPr="004E78BB" w:rsidRDefault="008F3606" w:rsidP="008F3606">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Cada dispositivo ao qual um cliente atribui uma SL poderá acessar e usar os Serviços Online e o software relacionado (inclusive o software System Center) para uso por qualquer número de usuários. O gerenciamento de um dispositivo acessado por mais de um usuário requer uma SL de Dispositivo ou uma SL de Usuário para cada usuário.</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54"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0520A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361A068" w14:textId="62BFEC49" w:rsidR="008C7306" w:rsidRPr="00A242DF" w:rsidRDefault="008C7306" w:rsidP="00524B90">
      <w:pPr>
        <w:pStyle w:val="ProductList-Offering2Heading"/>
        <w:keepNext/>
        <w:outlineLvl w:val="2"/>
      </w:pPr>
      <w:r>
        <w:tab/>
      </w:r>
      <w:bookmarkStart w:id="157" w:name="_Toc453946633"/>
      <w:bookmarkStart w:id="158" w:name="_Toc482967408"/>
      <w:bookmarkStart w:id="159" w:name="_Toc451949071"/>
      <w:r w:rsidRPr="00A242DF">
        <w:t>Microsoft Learning</w:t>
      </w:r>
      <w:bookmarkEnd w:id="157"/>
      <w:bookmarkEnd w:id="158"/>
      <w:r w:rsidRPr="00A242DF">
        <w:t xml:space="preserve"> </w:t>
      </w:r>
      <w:bookmarkEnd w:id="159"/>
    </w:p>
    <w:bookmarkEnd w:id="143"/>
    <w:p w14:paraId="53536C54" w14:textId="77777777" w:rsidR="008C7306" w:rsidRPr="00A242DF" w:rsidRDefault="008C7306" w:rsidP="008C7306">
      <w:pPr>
        <w:pStyle w:val="ProductList-ClauseHeading"/>
        <w:rPr>
          <w:lang w:val="en-US"/>
        </w:rPr>
      </w:pPr>
      <w:r w:rsidRPr="00A242DF">
        <w:rPr>
          <w:lang w:val="en-US"/>
        </w:rPr>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60" w:name="_Toc451949072"/>
      <w:r>
        <w:t>SL de Serviços do Microsoft Learning Imagine Academy</w:t>
      </w:r>
      <w:bookmarkEnd w:id="160"/>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55"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44"/>
    <w:p w14:paraId="58C1BFBB" w14:textId="77777777" w:rsidR="008358C7" w:rsidRPr="000772BE" w:rsidRDefault="008358C7" w:rsidP="008358C7">
      <w:pPr>
        <w:pStyle w:val="ProductList-Body"/>
        <w:shd w:val="clear" w:color="auto" w:fill="A6A6A6" w:themeFill="background1" w:themeFillShade="A6"/>
        <w:spacing w:before="120" w:after="240"/>
        <w:jc w:val="right"/>
      </w:pPr>
      <w:r>
        <w:lastRenderedPageBreak/>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9C1170" w:rsidRDefault="00014735" w:rsidP="00014735">
      <w:pPr>
        <w:pStyle w:val="ProductList-Offering2Heading"/>
        <w:keepNext/>
        <w:outlineLvl w:val="2"/>
      </w:pPr>
      <w:r>
        <w:tab/>
      </w:r>
      <w:bookmarkStart w:id="161" w:name="_Toc457466455"/>
      <w:bookmarkStart w:id="162" w:name="_Toc482967409"/>
      <w:r>
        <w:t>Minecraft: Education Edition</w:t>
      </w:r>
      <w:bookmarkEnd w:id="161"/>
      <w:bookmarkEnd w:id="162"/>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0520A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6D752D">
      <w:pPr>
        <w:pStyle w:val="ProductList-Offering2Heading"/>
        <w:rPr>
          <w:lang w:val="pt-BR"/>
        </w:rPr>
      </w:pPr>
      <w:r>
        <w:rPr>
          <w:lang w:val="pt-BR"/>
        </w:rPr>
        <w:tab/>
      </w:r>
      <w:bookmarkStart w:id="163" w:name="_Toc482967410"/>
      <w:r w:rsidR="00581CDB" w:rsidRPr="00A45242">
        <w:rPr>
          <w:lang w:val="pt-BR"/>
        </w:rPr>
        <w:t>Office 365 Developer</w:t>
      </w:r>
      <w:bookmarkEnd w:id="163"/>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0520A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903BB7" w:rsidRDefault="008C7306" w:rsidP="008C7306">
      <w:pPr>
        <w:pStyle w:val="ProductList-Offering2Heading"/>
        <w:outlineLvl w:val="2"/>
      </w:pPr>
      <w:r>
        <w:tab/>
      </w:r>
      <w:bookmarkStart w:id="164" w:name="_Toc453946637"/>
      <w:bookmarkStart w:id="165" w:name="_Toc482967411"/>
      <w:r>
        <w:t>Sistema Operacional Windows Desktop</w:t>
      </w:r>
      <w:bookmarkEnd w:id="164"/>
      <w:bookmarkEnd w:id="165"/>
    </w:p>
    <w:p w14:paraId="7C762BBF" w14:textId="77777777" w:rsidR="008C7306" w:rsidRPr="00903BB7" w:rsidRDefault="008C7306" w:rsidP="008C7306">
      <w:pPr>
        <w:pStyle w:val="ProductList-Body"/>
      </w:pPr>
      <w:r>
        <w:rPr>
          <w:b/>
          <w:color w:val="00188F"/>
        </w:rPr>
        <w:t>Retenção de Dados</w:t>
      </w:r>
    </w:p>
    <w:p w14:paraId="5C793AD7" w14:textId="77777777" w:rsidR="008C7306" w:rsidRPr="00903BB7" w:rsidRDefault="008C7306" w:rsidP="008C7306">
      <w:pPr>
        <w:pStyle w:val="ProductList-Body"/>
      </w:pPr>
      <w:r>
        <w:t>A parte do produto Proteção Avançada contra Ameaças do Windows Defender não contém Dados do Cliente que podem ser extraídos, portanto os termos de extração de Dados do Cliente nos OST não se aplicam.</w:t>
      </w:r>
    </w:p>
    <w:p w14:paraId="01377775" w14:textId="5ACCABDE" w:rsidR="000E6ED8" w:rsidRPr="0058053A" w:rsidRDefault="000520A8"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82967412"/>
      <w:r>
        <w:lastRenderedPageBreak/>
        <w:t>Anexo 1 – Notificações</w:t>
      </w:r>
      <w:bookmarkEnd w:id="166"/>
      <w:bookmarkEnd w:id="167"/>
    </w:p>
    <w:p w14:paraId="2F4609B8" w14:textId="0A35F4A9" w:rsidR="004D27A6" w:rsidRPr="00A45242" w:rsidRDefault="00D67A4B" w:rsidP="006D752D">
      <w:pPr>
        <w:pStyle w:val="ProductList-Offering1Heading"/>
        <w:rPr>
          <w:lang w:val="pt-BR"/>
        </w:rPr>
      </w:pPr>
      <w:bookmarkStart w:id="168" w:name="_Toc482967413"/>
      <w:r w:rsidRPr="00A45242">
        <w:rPr>
          <w:lang w:val="pt-BR"/>
        </w:rPr>
        <w:t>Bing Mapas</w:t>
      </w:r>
      <w:bookmarkEnd w:id="168"/>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7" w:history="1">
        <w:r>
          <w:rPr>
            <w:rStyle w:val="Hyperlink"/>
          </w:rPr>
          <w:t>go.microsoft.com/?linkid=9710837</w:t>
        </w:r>
      </w:hyperlink>
      <w:r>
        <w:t xml:space="preserve"> e pela Política de Privacidade do Bing Mapas disponível no site </w:t>
      </w:r>
      <w:hyperlink r:id="rId58" w:history="1">
        <w:r>
          <w:rPr>
            <w:rStyle w:val="Hyperlink"/>
          </w:rPr>
          <w:t>go.microsoft.com/fwlink/?LinkID=248686</w:t>
        </w:r>
      </w:hyperlink>
      <w:r>
        <w:t>.</w:t>
      </w:r>
    </w:p>
    <w:bookmarkStart w:id="169" w:name="_Toc431459551"/>
    <w:bookmarkStart w:id="170"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71" w:name="_Toc482967414"/>
      <w:r w:rsidRPr="00A45242">
        <w:rPr>
          <w:lang w:val="pt-BR"/>
        </w:rPr>
        <w:t>Serviços Profissionais</w:t>
      </w:r>
      <w:bookmarkEnd w:id="169"/>
      <w:bookmarkEnd w:id="171"/>
    </w:p>
    <w:bookmarkEnd w:id="170"/>
    <w:p w14:paraId="4DFC8DF7" w14:textId="77777777" w:rsidR="000E117F" w:rsidRDefault="000E117F" w:rsidP="000E117F">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25F2936C" w14:textId="77777777" w:rsidR="000E117F" w:rsidRDefault="000E117F" w:rsidP="000E117F">
      <w:pPr>
        <w:pStyle w:val="ProductList-Body"/>
      </w:pPr>
      <w:r>
        <w:t xml:space="preserve">Termos adicionais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0F315104" w14:textId="77777777" w:rsidR="00FD32A4" w:rsidRPr="003C69A1" w:rsidRDefault="00FD32A4" w:rsidP="00FD32A4">
      <w:pPr>
        <w:pStyle w:val="ProductList-Body"/>
        <w:outlineLvl w:val="2"/>
      </w:pPr>
      <w:r>
        <w:rPr>
          <w:b/>
          <w:color w:val="00188F"/>
        </w:rPr>
        <w:t>Consertos (Fixes)</w:t>
      </w:r>
    </w:p>
    <w:p w14:paraId="71FDC71D" w14:textId="77777777" w:rsidR="00FD32A4" w:rsidRPr="003C69A1" w:rsidRDefault="00FD32A4" w:rsidP="00FD32A4">
      <w:pPr>
        <w:pStyle w:val="ProductList-Body"/>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FD32A4">
      <w:pPr>
        <w:pStyle w:val="ProductList-Body"/>
      </w:pPr>
    </w:p>
    <w:p w14:paraId="574B0BA6" w14:textId="77777777" w:rsidR="00FD32A4" w:rsidRPr="003C69A1" w:rsidRDefault="00FD32A4" w:rsidP="00FD32A4">
      <w:pPr>
        <w:pStyle w:val="ProductList-Body"/>
        <w:outlineLvl w:val="2"/>
      </w:pPr>
      <w:r>
        <w:rPr>
          <w:b/>
          <w:color w:val="00188F"/>
        </w:rPr>
        <w:t>Trabalho Preexistente</w:t>
      </w:r>
    </w:p>
    <w:p w14:paraId="750AB0AD" w14:textId="77777777" w:rsidR="00FD32A4" w:rsidRPr="003C69A1" w:rsidRDefault="00FD32A4" w:rsidP="00FD32A4">
      <w:pPr>
        <w:pStyle w:val="ProductList-Body"/>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FD32A4">
      <w:pPr>
        <w:pStyle w:val="ProductList-Body"/>
      </w:pPr>
    </w:p>
    <w:p w14:paraId="54767E5B" w14:textId="77777777" w:rsidR="00FD32A4" w:rsidRPr="003C69A1" w:rsidRDefault="00FD32A4" w:rsidP="00FD32A4">
      <w:pPr>
        <w:pStyle w:val="ProductList-Body"/>
        <w:keepNext/>
      </w:pPr>
      <w:r>
        <w:rPr>
          <w:b/>
          <w:color w:val="00188F"/>
        </w:rPr>
        <w:lastRenderedPageBreak/>
        <w:t>Serviços Entregues</w:t>
      </w:r>
    </w:p>
    <w:p w14:paraId="60DA3A47" w14:textId="77777777" w:rsidR="00FD32A4" w:rsidRPr="003C69A1" w:rsidRDefault="00FD32A4" w:rsidP="00FD32A4">
      <w:pPr>
        <w:pStyle w:val="ProductList-Body"/>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FD32A4">
      <w:pPr>
        <w:pStyle w:val="ProductList-Body"/>
      </w:pPr>
    </w:p>
    <w:p w14:paraId="628F5008" w14:textId="77777777" w:rsidR="00FD32A4" w:rsidRPr="003C69A1" w:rsidRDefault="00FD32A4" w:rsidP="00FD32A4">
      <w:pPr>
        <w:pStyle w:val="ProductList-Body"/>
        <w:tabs>
          <w:tab w:val="clear" w:pos="158"/>
          <w:tab w:val="left" w:pos="360"/>
        </w:tabs>
      </w:pPr>
      <w:r>
        <w:rPr>
          <w:b/>
          <w:color w:val="00188F"/>
        </w:rPr>
        <w:t>Tecnologia que não seja da Microsoft</w:t>
      </w:r>
    </w:p>
    <w:p w14:paraId="2EFE32C7" w14:textId="77777777" w:rsidR="00FD32A4" w:rsidRPr="003C69A1" w:rsidRDefault="00FD32A4" w:rsidP="00FD32A4">
      <w:pPr>
        <w:pStyle w:val="ProductList-Body"/>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172"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173" w:name="_Toc482967415"/>
      <w:r w:rsidRPr="002E6209">
        <w:rPr>
          <w:lang w:val="pt-BR"/>
        </w:rPr>
        <w:t>Notificação sobre Codificação de H.265/HEVC dos Serviços de Mídia do Azure</w:t>
      </w:r>
      <w:bookmarkEnd w:id="172"/>
      <w:bookmarkEnd w:id="173"/>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0520A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C9D16CC" w14:textId="494ECA46" w:rsidR="00D67A4B" w:rsidRPr="00A45242" w:rsidRDefault="00A27D70" w:rsidP="006D752D">
      <w:pPr>
        <w:pStyle w:val="ProductList-Offering1Heading"/>
        <w:rPr>
          <w:lang w:val="pt-BR"/>
        </w:rPr>
      </w:pPr>
      <w:bookmarkStart w:id="174" w:name="_Toc482967416"/>
      <w:r w:rsidRPr="00A45242">
        <w:rPr>
          <w:lang w:val="pt-BR"/>
        </w:rPr>
        <w:t>Notificação sobre o Padrão Visual H.264/AVC, o Padrão de Vídeo VC-1, o Padrão Visual MPEG-4 Parte 2 e o Padrão de Vídeo MPEG-2</w:t>
      </w:r>
      <w:bookmarkEnd w:id="174"/>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78330FD" w14:textId="77777777" w:rsidR="008358C7" w:rsidRPr="000772BE" w:rsidRDefault="000520A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60"/>
          <w:footerReference w:type="first" r:id="rId61"/>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175" w:name="_Toc482967417"/>
      <w:bookmarkStart w:id="176" w:name="Attachment2"/>
      <w:r>
        <w:lastRenderedPageBreak/>
        <w:t>Anexo 2 - Pacotes de Licença de Assinatura</w:t>
      </w:r>
      <w:bookmarkEnd w:id="175"/>
    </w:p>
    <w:bookmarkEnd w:id="176"/>
    <w:p w14:paraId="4AC5074E" w14:textId="5EF1DDF7"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952" w:type="dxa"/>
        <w:tblLayout w:type="fixed"/>
        <w:tblLook w:val="04A0" w:firstRow="1" w:lastRow="0" w:firstColumn="1" w:lastColumn="0" w:noHBand="0" w:noVBand="1"/>
      </w:tblPr>
      <w:tblGrid>
        <w:gridCol w:w="2784"/>
        <w:gridCol w:w="287"/>
        <w:gridCol w:w="288"/>
        <w:gridCol w:w="288"/>
        <w:gridCol w:w="288"/>
        <w:gridCol w:w="274"/>
        <w:gridCol w:w="275"/>
        <w:gridCol w:w="274"/>
        <w:gridCol w:w="274"/>
        <w:gridCol w:w="274"/>
        <w:gridCol w:w="432"/>
        <w:gridCol w:w="432"/>
        <w:gridCol w:w="828"/>
        <w:gridCol w:w="846"/>
        <w:gridCol w:w="468"/>
        <w:gridCol w:w="477"/>
        <w:gridCol w:w="432"/>
        <w:gridCol w:w="432"/>
        <w:gridCol w:w="648"/>
        <w:gridCol w:w="651"/>
      </w:tblGrid>
      <w:tr w:rsidR="00D6798A" w14:paraId="4AD5A086" w14:textId="77777777" w:rsidTr="009F252E">
        <w:trPr>
          <w:cantSplit/>
          <w:trHeight w:val="501"/>
        </w:trPr>
        <w:tc>
          <w:tcPr>
            <w:tcW w:w="2784" w:type="dxa"/>
            <w:vMerge w:val="restart"/>
            <w:tcBorders>
              <w:top w:val="nil"/>
              <w:left w:val="nil"/>
              <w:bottom w:val="dashSmallGap" w:sz="4" w:space="0" w:color="808080" w:themeColor="background1" w:themeShade="80"/>
              <w:right w:val="nil"/>
            </w:tcBorders>
            <w:vAlign w:val="bottom"/>
            <w:hideMark/>
          </w:tcPr>
          <w:p w14:paraId="683BE00A" w14:textId="77777777" w:rsidR="00D6798A" w:rsidRDefault="00D6798A" w:rsidP="002422A9">
            <w:pPr>
              <w:pStyle w:val="ProductList-Body"/>
              <w:tabs>
                <w:tab w:val="clear" w:pos="158"/>
                <w:tab w:val="left" w:pos="720"/>
              </w:tabs>
              <w:spacing w:line="256" w:lineRule="auto"/>
              <w:ind w:left="-108"/>
              <w:rPr>
                <w:sz w:val="22"/>
              </w:rPr>
            </w:pPr>
            <w:r>
              <w:rPr>
                <w:sz w:val="22"/>
              </w:rPr>
              <w:t>Serviço Online</w:t>
            </w:r>
          </w:p>
        </w:tc>
        <w:tc>
          <w:tcPr>
            <w:tcW w:w="1151"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0EC622"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DD3F2C6"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7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7156967"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8C796D8" w14:textId="17556B7D"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7BF2B136" w14:textId="77777777" w:rsidR="00D6798A" w:rsidRDefault="00D6798A" w:rsidP="002422A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854F2B" w14:textId="77777777" w:rsidR="00D6798A" w:rsidRDefault="00D6798A" w:rsidP="002422A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3AE37D"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35F518"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6C088CE2" w14:textId="77777777" w:rsidR="00D6798A" w:rsidRDefault="00D6798A" w:rsidP="002422A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4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119AFC"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1738A25"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488763B0" w14:textId="77777777" w:rsidR="00D6798A" w:rsidRDefault="00D6798A" w:rsidP="002422A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45" w:type="dxa"/>
            <w:gridSpan w:val="2"/>
            <w:tcBorders>
              <w:top w:val="single" w:sz="12" w:space="0" w:color="FFFFFF" w:themeColor="background1"/>
              <w:left w:val="single" w:sz="12" w:space="0" w:color="FFFFFF" w:themeColor="background1"/>
              <w:right w:val="nil"/>
            </w:tcBorders>
            <w:shd w:val="clear" w:color="auto" w:fill="0072C6"/>
            <w:hideMark/>
          </w:tcPr>
          <w:p w14:paraId="65FA1BE7" w14:textId="4BF21788" w:rsidR="00D6798A" w:rsidRDefault="00D6798A" w:rsidP="002E49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2E499D">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Mobilidade +</w:t>
            </w:r>
            <w:r w:rsidR="002E499D">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Segurança</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0D657A" w14:textId="37F09864" w:rsidR="00D6798A" w:rsidRDefault="00D6798A" w:rsidP="002422A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w:t>
            </w:r>
            <w:r w:rsidR="002E499D">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Productive Enterprise</w:t>
            </w:r>
            <w:r>
              <w:rPr>
                <w:rFonts w:asciiTheme="majorHAnsi" w:hAnsiTheme="majorHAnsi"/>
                <w:color w:val="FFFFFF" w:themeColor="background1"/>
                <w:sz w:val="16"/>
                <w:szCs w:val="16"/>
                <w:vertAlign w:val="superscript"/>
              </w:rPr>
              <w:t>2</w:t>
            </w:r>
          </w:p>
        </w:tc>
        <w:tc>
          <w:tcPr>
            <w:tcW w:w="1299" w:type="dxa"/>
            <w:gridSpan w:val="2"/>
            <w:tcBorders>
              <w:top w:val="single" w:sz="12" w:space="0" w:color="FFFFFF" w:themeColor="background1"/>
              <w:left w:val="single" w:sz="12" w:space="0" w:color="FFFFFF" w:themeColor="background1"/>
              <w:bottom w:val="nil"/>
              <w:right w:val="nil"/>
            </w:tcBorders>
            <w:shd w:val="clear" w:color="auto" w:fill="0072C6"/>
          </w:tcPr>
          <w:p w14:paraId="1E01EC5E" w14:textId="1927E1AA" w:rsidR="00D6798A" w:rsidRDefault="00D6798A" w:rsidP="002422A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2422A9">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2422A9" w14:paraId="395C5EB8" w14:textId="77777777" w:rsidTr="002E499D">
        <w:trPr>
          <w:cantSplit/>
          <w:trHeight w:val="288"/>
        </w:trPr>
        <w:tc>
          <w:tcPr>
            <w:tcW w:w="2784" w:type="dxa"/>
            <w:vMerge/>
            <w:tcBorders>
              <w:top w:val="nil"/>
              <w:left w:val="nil"/>
              <w:bottom w:val="dashSmallGap" w:sz="4" w:space="0" w:color="808080" w:themeColor="background1" w:themeShade="80"/>
              <w:right w:val="nil"/>
            </w:tcBorders>
            <w:vAlign w:val="center"/>
            <w:hideMark/>
          </w:tcPr>
          <w:p w14:paraId="007C0E60" w14:textId="77777777" w:rsidR="00D6798A" w:rsidRDefault="00D6798A" w:rsidP="002422A9">
            <w:pPr>
              <w:spacing w:after="0"/>
            </w:pPr>
          </w:p>
        </w:tc>
        <w:tc>
          <w:tcPr>
            <w:tcW w:w="28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2401640" w14:textId="24690602" w:rsidR="00D6798A" w:rsidRDefault="00FD6B4E"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A25085"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F7D74B"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0B39A6"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AF9A9B" w14:textId="279DF5C6" w:rsidR="00D6798A" w:rsidRDefault="00FD6B4E"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CAE52F"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C6EA61"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1A6ED2"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A3121"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DB735D"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58F59"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B93DFE"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8C325C"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8" w:type="dxa"/>
            <w:tcBorders>
              <w:left w:val="single" w:sz="12" w:space="0" w:color="FFFFFF" w:themeColor="background1"/>
              <w:bottom w:val="single" w:sz="12" w:space="0" w:color="FFFFFF" w:themeColor="background1"/>
              <w:right w:val="nil"/>
            </w:tcBorders>
            <w:shd w:val="clear" w:color="auto" w:fill="0072C6"/>
            <w:vAlign w:val="center"/>
          </w:tcPr>
          <w:p w14:paraId="0F74BB48"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0C41740E"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0DE7B8" w14:textId="054E411D"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7F653F"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185BEED7"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1</w:t>
            </w:r>
          </w:p>
        </w:tc>
        <w:tc>
          <w:tcPr>
            <w:tcW w:w="651" w:type="dxa"/>
            <w:tcBorders>
              <w:top w:val="nil"/>
              <w:left w:val="single" w:sz="12" w:space="0" w:color="FFFFFF" w:themeColor="background1"/>
              <w:bottom w:val="single" w:sz="12" w:space="0" w:color="FFFFFF" w:themeColor="background1"/>
              <w:right w:val="nil"/>
            </w:tcBorders>
            <w:shd w:val="clear" w:color="auto" w:fill="0072C6"/>
            <w:vAlign w:val="center"/>
          </w:tcPr>
          <w:p w14:paraId="19E6767D"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2</w:t>
            </w:r>
          </w:p>
        </w:tc>
      </w:tr>
      <w:tr w:rsidR="002422A9" w14:paraId="49A17E28" w14:textId="77777777" w:rsidTr="002E499D">
        <w:trPr>
          <w:trHeight w:val="202"/>
        </w:trPr>
        <w:tc>
          <w:tcPr>
            <w:tcW w:w="278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7AA935C"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E3F41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7A44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A2D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20AE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89F2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F4C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22AF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62A8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B5C9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C8A0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726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9D24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D4C72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A244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F69B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D08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86BB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A2C8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BA62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463948C8" w14:textId="77777777" w:rsidTr="002E499D">
        <w:trPr>
          <w:trHeight w:val="202"/>
        </w:trPr>
        <w:tc>
          <w:tcPr>
            <w:tcW w:w="2784" w:type="dxa"/>
            <w:tcBorders>
              <w:top w:val="nil"/>
              <w:left w:val="nil"/>
              <w:bottom w:val="dashSmallGap" w:sz="4" w:space="0" w:color="BFBFBF" w:themeColor="background1" w:themeShade="BF"/>
              <w:right w:val="nil"/>
            </w:tcBorders>
            <w:noWrap/>
            <w:vAlign w:val="center"/>
            <w:hideMark/>
          </w:tcPr>
          <w:p w14:paraId="53719E85" w14:textId="4977AE73"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sidR="00FD6B4E">
              <w:rPr>
                <w:rFonts w:asciiTheme="majorHAnsi" w:hAnsiTheme="majorHAnsi"/>
                <w:sz w:val="14"/>
                <w:szCs w:val="14"/>
              </w:rPr>
              <w:t>K1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DB33E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3DC3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52BD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081F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7DCC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D2FD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0D60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051C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DAA0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1ED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AF6B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AC9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3E13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49B3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3F78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B0BE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3ED0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96FD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4C22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4771E73E"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9E8BD"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Plano 1 do Exchange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26A7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CAF58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9180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B86E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42FC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8CA0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D40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2B83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1C02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5EF3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6D04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1B9B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F9F7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5723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BAD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D3AC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531F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AE81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66A8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2A0437A4"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C11311"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Plano 2 do Exchange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57E1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32F9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04A72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CE56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A35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3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990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AA5A6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B694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1A6C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8C53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19D8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5FF4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EB3C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3146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3C2F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A382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8BD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663E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6579079B"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D75F6C"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4B21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FE52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7051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A8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977B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1C6E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83A3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E807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2198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A763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6B0F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0C7E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1DBA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3B33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F04E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B9CB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7AB9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E7F8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E09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7FAE25FC"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5A8F6" w14:textId="1C62C74B"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sidR="00FD6B4E">
              <w:rPr>
                <w:rFonts w:asciiTheme="majorHAnsi" w:hAnsiTheme="majorHAnsi"/>
                <w:sz w:val="14"/>
                <w:szCs w:val="14"/>
              </w:rPr>
              <w:t>K1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CFD58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FBF7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0F1C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825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4C02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B9E9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EB55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042F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6E98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8F4F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B8A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A50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AD7E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8EC4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CCD8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4E82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A86D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3D72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2907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2EFD066F"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42A2F"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Plano 1 do SharePoint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32D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0124C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CEAB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4609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9737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F7F6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8B20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33F5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1C34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E1A9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F06D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66D3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82A8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521B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B2FA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1545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92E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9871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FD7F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31AB706E"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EC9E49"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Plano 2 do SharePoint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812C6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221E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2C29C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BCFB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BCB0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8FD4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F93A9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48F29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E848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554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A6DE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7A4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3B5A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BF80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6AE6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EB14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3487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07B2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1C41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7A79B48C"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0504E7"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9DCB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47D2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1BE3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C4D8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626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B779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8A68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8DFA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A0C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3C3C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A271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B9FD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FAAD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9A24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2F25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7625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5B8E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2EF9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9D1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26A65AE7"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EC604A"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Plano 2</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6FCD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8F2EB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FA4B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F5EA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EA91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8FC2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ED54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93F4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DD7B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88B0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A4A5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280F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A2E5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18D3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2376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3BFB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E6E6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F261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5EA3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337EE2E0"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FA287B"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 PBX em Nuvem</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EFEB5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4880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448F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F26E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3841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E637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A4CE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52C3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FCE0F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0228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A507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C05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6EB2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9286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0492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2D3C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444B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C702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75BF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683DB17A"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D2794D"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for Business Online - Conferência por PSTN </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455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5FB7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FD6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66E0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6FEA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4CBF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108D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D1FB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6496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AEEC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7138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BD3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CCAE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05EB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ECD9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6F9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3095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A106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3B89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6BA682D3"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C77185"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5AB90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A41B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37544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9295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3F0F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0B78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CC66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41E8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41B5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929C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747CF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B59C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155F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C5AB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12B3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2FBA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EB0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0F5E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5BB7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3B67D108"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5BF60"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BC74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8BCF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554B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F272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D72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60B6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FE59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727F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540B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F99D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DE19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51E5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92B4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DDD1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7B23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BDEC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EAED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5740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1CE6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7BAD4348"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AFFBE"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C1DBB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6BE1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7648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95A2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4575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7A84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0EA4E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9CD5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8950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AB78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FFC3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C27C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E7D3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6A03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D33E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DCBA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BE87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1182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89FF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32470CC1"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FB13B9"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06FB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41E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E276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9C1D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EAD9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5B11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7FDF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716E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161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9AA4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705D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7057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92DE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1B23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F62B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9F14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AD81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097E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0B04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6FC97D0A"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C10FBD"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5B0B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9E56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36B3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567B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851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2BAF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C3F4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41F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E896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AEB8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A2DB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EFD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239A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AD13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966D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A94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B68B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E2CE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E22C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71392FC6" w14:textId="77777777" w:rsidTr="002E499D">
        <w:trPr>
          <w:trHeight w:val="288"/>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CEEAC9" w14:textId="2ADF993E"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sidR="008F3606">
              <w:rPr>
                <w:rFonts w:asciiTheme="majorHAnsi" w:hAnsiTheme="majorHAnsi"/>
                <w:sz w:val="14"/>
              </w:rPr>
              <w:t>ement</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1E82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2FBE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786F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0AF3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E4E0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56C1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FA11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4C6A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6BF5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6C33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D178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CBFD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818C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B98B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F233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7A4D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AAE9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951A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DD88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70F812AA"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EAB29F" w14:textId="77777777" w:rsidR="00D6798A" w:rsidRPr="00167D1C" w:rsidRDefault="00D6798A" w:rsidP="002422A9">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3429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FA4D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3358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A48A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1EDC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B031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189F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71DC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D381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DFFC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985C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ED88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587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E666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A58B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AA81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06AD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012E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0E18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56CFD6B6"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F0E6D0"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D3AF6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DB7C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0E6C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30A3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B74E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FF5F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AF17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F71F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4395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7CCF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DFE5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2F97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A1ED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E875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B990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B969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DC77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B316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2DCD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5A2B0043"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CE871"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Proteção Avançada contra Ameaças do Office 365</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1E3F9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99C1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5958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5B22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0942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F898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C148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D3F8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A59B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05BC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DD82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46F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4A84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7B1B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A574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2504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E6A5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26E6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3889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5269EB21"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B5DF3C"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1D2E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55E3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BF31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A93E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8BBC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8268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B824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0D6B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957C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8994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DE10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FDE6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3189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931B2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610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4E2F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3E96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E262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8B2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6C67A872"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E2A27"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Proteção de Informações do Azure Premium - Plano 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53F9D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4F85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6DFE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8FF7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CF11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B58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4087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6969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B663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CF32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927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48A8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3A98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0B47F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53AE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19E2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C85F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C727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FB38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5AFACDAB"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B60C28"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Proteção de Informações do Azure Premium - Plano 2</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D465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0D32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1143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1AA1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31D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BEE8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97A9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0E7B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74BA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E012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F644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6BE3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C870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49D6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96BF3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3BD6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4F3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CB91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46A9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2ED1CDD7"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B101A5"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 Plano 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8FFB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6009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1922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087D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8C46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3C08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E6A8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9118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193F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698F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6151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3EE6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D66C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EC516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AF0D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5886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F72D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6B47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6492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1B480202"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D27511"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 Plano 2</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E1DD5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586D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1871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9748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7FE5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60CC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503B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C39A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CA20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0784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3FDC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AE8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774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235D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7C34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C77A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726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2296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B466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0507C7F2"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1C97D"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B942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0856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A680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6BE4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F41F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1E70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9235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E20D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FB12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BEA1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0C57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4D7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D5E1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E956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9596F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D245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8410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3631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D300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09F4D9CF"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8E5520"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Atendimento ao Cliente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467A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9EA0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4FA5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3F07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C9C1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BAD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831C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991A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68E8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60A5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666E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726A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1BF7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BDF8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AEB9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D4E3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E2A3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F7179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1B76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2ABF33FD"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549E76"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para Serviço de Campo </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FDA8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02A3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0557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BE68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7FF0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02AB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30FD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35EE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D3B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5AD5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8E56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4D2B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4A8D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D612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5A98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48F8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2394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CD3F5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332C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447ADDA6"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A3FE3"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Operações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1AC2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7037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D43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498F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C435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F7EA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B7D2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E086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453B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BA11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ED50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E5A4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B658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314A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B58D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C806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6EE1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C9FB0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AFCDE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590E8DB2"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61521"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para Automação do Serviço de Projeto </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5551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D9BA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641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D8B6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A0D9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7460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61F8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5807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D8AE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6929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85A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AA9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C22D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070D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685F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E04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1900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E678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D5A45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7BC4B005"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5EDBAE"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Vendas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E6FE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8255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D89C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C0F0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89D9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35A5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E82D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D6E6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0730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8B94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3F9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D690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379E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8618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1F38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91F9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DECF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18F5B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97E8A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3E5496CF"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F7E43"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BB942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F5E6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5852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162F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E49A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BDD2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F694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668F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4AD1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1D08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AB91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AA71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8854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EE66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A4B9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E7C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0A9E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F28AC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C31DA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50527267"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2A5D90" w14:textId="77777777" w:rsidR="00D6798A" w:rsidRPr="00167D1C" w:rsidRDefault="00D6798A" w:rsidP="002422A9">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Plano 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4396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2AE0F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50E3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FF2D7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7F439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517F4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D9FB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004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C49E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B77F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26D56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D524C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1FDF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A9456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D925C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8A886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9F93E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4F9355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7804E8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bl>
    <w:p w14:paraId="5D01ED0C" w14:textId="77777777" w:rsidR="009F252E" w:rsidRPr="00B97C59" w:rsidRDefault="009F252E" w:rsidP="009F252E">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2DEFCA10" w14:textId="77777777" w:rsidR="009F252E" w:rsidRPr="00B5721D" w:rsidRDefault="009F252E" w:rsidP="009F252E">
      <w:pPr>
        <w:pStyle w:val="ProductList-Body"/>
        <w:rPr>
          <w:rStyle w:val="Hyperlink"/>
          <w:i/>
          <w:color w:val="000000" w:themeColor="text1"/>
          <w:sz w:val="16"/>
          <w:szCs w:val="16"/>
        </w:rPr>
      </w:pPr>
      <w:r>
        <w:rPr>
          <w:i/>
          <w:sz w:val="16"/>
          <w:szCs w:val="16"/>
          <w:vertAlign w:val="superscript"/>
        </w:rPr>
        <w:lastRenderedPageBreak/>
        <w:t>2</w:t>
      </w:r>
      <w:r>
        <w:rPr>
          <w:i/>
          <w:sz w:val="16"/>
          <w:szCs w:val="16"/>
        </w:rPr>
        <w:t xml:space="preserve"> Além dos Serviços Online identificados acima, o Secure Productive Enterprise atende ao requisito de SL para Windows SA por Usuário, conforme descrito nos Termos do Produto.</w:t>
      </w:r>
    </w:p>
    <w:p w14:paraId="3C9AEFB4" w14:textId="01B293C2" w:rsidR="003D1C19" w:rsidRDefault="003D1C19" w:rsidP="003D1C19">
      <w:pPr>
        <w:pStyle w:val="ProductList-Body"/>
        <w:spacing w:after="120"/>
        <w:jc w:val="both"/>
      </w:pPr>
      <w:r w:rsidRPr="000C1E7C">
        <w:rPr>
          <w:i/>
          <w:sz w:val="16"/>
          <w:szCs w:val="16"/>
          <w:vertAlign w:val="superscript"/>
        </w:rPr>
        <w:t>3</w:t>
      </w:r>
      <w:r w:rsidRPr="000C1E7C">
        <w:rPr>
          <w:i/>
          <w:sz w:val="16"/>
          <w:szCs w:val="16"/>
        </w:rPr>
        <w:t xml:space="preserve"> A inclusão do Skype for Business Online - Conferência por PSTN com o Office 365 Enterprise E5 depende da disponibilidade regional.</w:t>
      </w:r>
    </w:p>
    <w:p w14:paraId="0564AFD0" w14:textId="77777777" w:rsidR="008358C7" w:rsidRPr="000772BE" w:rsidRDefault="000520A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82967418"/>
      <w:r>
        <w:lastRenderedPageBreak/>
        <w:t>Anexo 3 – As Cláusulas Contratuais Padrão (Processadores)</w:t>
      </w:r>
      <w:bookmarkEnd w:id="177"/>
      <w:bookmarkEnd w:id="178"/>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5F2BC4" w14:textId="77777777" w:rsidR="000520A8" w:rsidRDefault="000520A8" w:rsidP="009A573F">
      <w:pPr>
        <w:spacing w:after="0" w:line="240" w:lineRule="auto"/>
      </w:pPr>
      <w:r>
        <w:separator/>
      </w:r>
    </w:p>
  </w:endnote>
  <w:endnote w:type="continuationSeparator" w:id="0">
    <w:p w14:paraId="40F6F3CE" w14:textId="77777777" w:rsidR="000520A8" w:rsidRDefault="000520A8" w:rsidP="009A573F">
      <w:pPr>
        <w:spacing w:after="0" w:line="240" w:lineRule="auto"/>
      </w:pPr>
      <w:r>
        <w:continuationSeparator/>
      </w:r>
    </w:p>
  </w:endnote>
  <w:endnote w:type="continuationNotice" w:id="1">
    <w:p w14:paraId="1A170554" w14:textId="77777777" w:rsidR="000520A8" w:rsidRDefault="000520A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E2771" w14:textId="77777777" w:rsidR="00FD6B4E" w:rsidRDefault="00FD6B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422A9" w:rsidRDefault="002422A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422A9" w:rsidRPr="00591643" w:rsidRDefault="002422A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422A9" w:rsidRPr="00C76DF3" w:rsidRDefault="000520A8" w:rsidP="005C51AC">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422A9" w:rsidRPr="00C76DF3" w:rsidRDefault="002422A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422A9" w:rsidRPr="00C76DF3" w:rsidRDefault="000520A8" w:rsidP="005C51AC">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422A9" w:rsidRPr="00C76DF3" w:rsidRDefault="002422A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422A9" w:rsidRPr="00C76DF3" w:rsidRDefault="000520A8" w:rsidP="005C51AC">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422A9" w:rsidRPr="00C76DF3" w:rsidRDefault="002422A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422A9" w:rsidRPr="00C76DF3" w:rsidRDefault="000520A8" w:rsidP="005C51AC">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422A9" w:rsidRPr="00C76DF3" w:rsidRDefault="000520A8" w:rsidP="005C51AC">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422A9" w:rsidRPr="00C76DF3" w:rsidRDefault="000520A8" w:rsidP="005C51AC">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E537610" w14:textId="77777777" w:rsidR="002422A9" w:rsidRPr="00591643" w:rsidRDefault="002422A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2422A9" w:rsidRPr="00C76DF3" w:rsidRDefault="000520A8"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2422A9" w:rsidRPr="00C76DF3" w:rsidRDefault="000520A8"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2422A9" w:rsidRPr="00C76DF3" w:rsidRDefault="000520A8"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2422A9" w:rsidRPr="00C76DF3" w:rsidRDefault="000520A8"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2422A9" w:rsidRPr="00C76DF3" w:rsidRDefault="000520A8"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2422A9" w:rsidRPr="00C76DF3" w:rsidRDefault="000520A8"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4DFCB022" w14:textId="77777777" w:rsidR="002422A9" w:rsidRPr="00113C26" w:rsidRDefault="002422A9"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2422A9" w:rsidRPr="00C76DF3" w:rsidRDefault="000520A8"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2422A9" w:rsidRPr="00C76DF3" w:rsidRDefault="000520A8"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2422A9" w:rsidRPr="00C76DF3" w:rsidRDefault="000520A8"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2422A9" w:rsidRPr="00C76DF3" w:rsidRDefault="000520A8"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2422A9" w:rsidRPr="00C76DF3" w:rsidRDefault="000520A8"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2422A9" w:rsidRPr="00C76DF3" w:rsidRDefault="000520A8"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61C0172"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1BA9CEA1"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3D9EB" w14:textId="77777777" w:rsidR="002422A9" w:rsidRPr="00C76DF3" w:rsidRDefault="000520A8"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F0BF007"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40659" w14:textId="77777777" w:rsidR="002422A9" w:rsidRPr="00C76DF3" w:rsidRDefault="000520A8"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745AF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1F537" w14:textId="77777777" w:rsidR="002422A9" w:rsidRPr="00C76DF3" w:rsidRDefault="000520A8"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B93020"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77F9BE" w14:textId="77777777" w:rsidR="002422A9" w:rsidRPr="00C76DF3" w:rsidRDefault="000520A8"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B4B7C0"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FA36C2" w14:textId="77777777" w:rsidR="002422A9" w:rsidRPr="00C76DF3" w:rsidRDefault="000520A8"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13B3F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C4F45" w14:textId="77777777" w:rsidR="002422A9" w:rsidRPr="00C76DF3" w:rsidRDefault="000520A8"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25D77E20"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2422A9" w:rsidRPr="00C76DF3" w:rsidRDefault="000520A8"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2422A9" w:rsidRPr="00C76DF3" w:rsidRDefault="000520A8"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2422A9" w:rsidRPr="00C76DF3" w:rsidRDefault="000520A8"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2422A9" w:rsidRPr="00C76DF3" w:rsidRDefault="000520A8"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2422A9" w:rsidRPr="00C76DF3" w:rsidRDefault="000520A8"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2422A9" w:rsidRPr="00C76DF3" w:rsidRDefault="000520A8"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FE9FF5"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5A4B5630"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ADB43" w14:textId="77777777" w:rsidR="002422A9" w:rsidRPr="00C76DF3" w:rsidRDefault="000520A8"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2BA8551"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1E17" w14:textId="77777777" w:rsidR="002422A9" w:rsidRPr="00C76DF3" w:rsidRDefault="000520A8"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5240B88"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B3C92" w14:textId="77777777" w:rsidR="002422A9" w:rsidRPr="00C76DF3" w:rsidRDefault="000520A8"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AF708C"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7D9DF4" w14:textId="77777777" w:rsidR="002422A9" w:rsidRPr="00C76DF3" w:rsidRDefault="000520A8"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214D1E"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984992" w14:textId="77777777" w:rsidR="002422A9" w:rsidRPr="00C76DF3" w:rsidRDefault="000520A8"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4B3F6E"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D2D31" w14:textId="77777777" w:rsidR="002422A9" w:rsidRPr="00C76DF3" w:rsidRDefault="000520A8"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DC67358" w14:textId="77777777" w:rsidR="002422A9" w:rsidRPr="002E6209" w:rsidRDefault="002422A9" w:rsidP="008824C9">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2422A9" w:rsidRPr="00C76DF3" w:rsidRDefault="000520A8"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2422A9" w:rsidRPr="00C76DF3" w:rsidRDefault="000520A8"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2422A9" w:rsidRPr="00C76DF3" w:rsidRDefault="000520A8"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2422A9" w:rsidRPr="00C76DF3" w:rsidRDefault="000520A8"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2422A9" w:rsidRPr="00C76DF3" w:rsidRDefault="000520A8"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2422A9" w:rsidRPr="00C76DF3" w:rsidRDefault="000520A8"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698FA1D" w14:textId="77777777" w:rsidR="002422A9" w:rsidRPr="002E6209" w:rsidRDefault="002422A9" w:rsidP="00D837B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09A291EE" w14:textId="77777777" w:rsidTr="00A07C2D">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3F970" w14:textId="77777777" w:rsidR="002422A9" w:rsidRPr="00C76DF3" w:rsidRDefault="000520A8"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75C4F3DC"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CC2547" w14:textId="77777777" w:rsidR="002422A9" w:rsidRPr="00C76DF3" w:rsidRDefault="000520A8"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BECD10"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DC876" w14:textId="77777777" w:rsidR="002422A9" w:rsidRPr="00C76DF3" w:rsidRDefault="000520A8"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903533"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5D9AA" w14:textId="77777777" w:rsidR="002422A9" w:rsidRPr="00C76DF3" w:rsidRDefault="000520A8"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C3D94"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3230B" w14:textId="77777777" w:rsidR="002422A9" w:rsidRPr="00C76DF3" w:rsidRDefault="000520A8"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043363"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4475C" w14:textId="77777777" w:rsidR="002422A9" w:rsidRPr="00C76DF3" w:rsidRDefault="000520A8"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CC51487" w14:textId="77777777" w:rsidR="002422A9" w:rsidRPr="002E6209" w:rsidRDefault="002422A9" w:rsidP="008824C9">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792DE135" w14:textId="77777777" w:rsidTr="00A07C2D">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1084F" w14:textId="77777777" w:rsidR="002422A9" w:rsidRPr="00C76DF3" w:rsidRDefault="000520A8"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A68A952"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49AE8" w14:textId="77777777" w:rsidR="002422A9" w:rsidRPr="00C76DF3" w:rsidRDefault="000520A8"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927BA9C"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E9DC1" w14:textId="77777777" w:rsidR="002422A9" w:rsidRPr="00C76DF3" w:rsidRDefault="000520A8"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66DFF7"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ABAF4" w14:textId="77777777" w:rsidR="002422A9" w:rsidRPr="00C76DF3" w:rsidRDefault="000520A8"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D313A2"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50465" w14:textId="77777777" w:rsidR="002422A9" w:rsidRPr="00C76DF3" w:rsidRDefault="000520A8"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A668A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10A9" w14:textId="77777777" w:rsidR="002422A9" w:rsidRPr="00C76DF3" w:rsidRDefault="000520A8"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025A8D5" w14:textId="77777777" w:rsidR="002422A9" w:rsidRPr="002E6209" w:rsidRDefault="002422A9" w:rsidP="00D837BB">
    <w:pPr>
      <w:pStyle w:val="Footer"/>
      <w:rPr>
        <w:rStyle w:val="LogoportDoNotTranslate"/>
        <w:rFonts w:asciiTheme="minorHAnsi" w:hAnsiTheme="minorHAnsi" w:cstheme="minorBidi"/>
        <w:color w:val="auto"/>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2422A9" w:rsidRPr="00C76DF3" w:rsidRDefault="000520A8"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2422A9" w:rsidRPr="00C76DF3" w:rsidRDefault="000520A8"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2422A9" w:rsidRPr="00C76DF3" w:rsidRDefault="000520A8"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2422A9" w:rsidRPr="00C76DF3" w:rsidRDefault="000520A8"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2422A9" w:rsidRPr="00C76DF3" w:rsidRDefault="000520A8"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2422A9" w:rsidRPr="00C76DF3" w:rsidRDefault="000520A8"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078215E4" w14:textId="77777777" w:rsidR="002422A9" w:rsidRPr="00AC26A9" w:rsidRDefault="002422A9"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8F3606" w:rsidRPr="00C76DF3" w:rsidRDefault="000520A8"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8F3606" w:rsidRPr="00C76DF3" w:rsidRDefault="000520A8"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8F3606" w:rsidRPr="00C76DF3" w:rsidRDefault="000520A8"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8F3606" w:rsidRPr="00C76DF3" w:rsidRDefault="000520A8"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8F3606" w:rsidRPr="00C76DF3" w:rsidRDefault="000520A8"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8F3606" w:rsidRPr="00C76DF3" w:rsidRDefault="000520A8"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21B6254A" w14:textId="77777777" w:rsidR="008F3606" w:rsidRPr="00591643" w:rsidRDefault="008F36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F3606" w:rsidRPr="00C76DF3" w14:paraId="3ECA7D51" w14:textId="77777777" w:rsidTr="009D7C0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F3606" w:rsidRPr="00C76DF3" w:rsidRDefault="000520A8" w:rsidP="008F3606">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F3606" w:rsidRPr="00C76DF3" w:rsidRDefault="008F3606"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F3606" w:rsidRPr="00C76DF3" w:rsidRDefault="000520A8" w:rsidP="008F3606">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F3606" w:rsidRPr="00C76DF3" w:rsidRDefault="008F3606"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F3606" w:rsidRPr="00C76DF3" w:rsidRDefault="000520A8" w:rsidP="008F3606">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F3606" w:rsidRPr="00C76DF3" w:rsidRDefault="008F3606"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F3606" w:rsidRPr="00C76DF3" w:rsidRDefault="000520A8" w:rsidP="008F3606">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F3606" w:rsidRPr="00C76DF3" w:rsidRDefault="008F3606"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F3606" w:rsidRPr="00C76DF3" w:rsidRDefault="000520A8" w:rsidP="008F3606">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F3606" w:rsidRPr="00C76DF3" w:rsidRDefault="008F3606"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F3606" w:rsidRPr="00C76DF3" w:rsidRDefault="000520A8" w:rsidP="008F3606">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28FB24E9" w14:textId="77777777" w:rsidR="008F3606" w:rsidRPr="00591643" w:rsidRDefault="008F3606"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F3606" w:rsidRPr="00C76DF3" w:rsidRDefault="000520A8"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F3606" w:rsidRPr="00C76DF3" w:rsidRDefault="000520A8"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F3606" w:rsidRPr="00C76DF3" w:rsidRDefault="000520A8"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F3606" w:rsidRPr="00C76DF3" w:rsidRDefault="000520A8"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F3606" w:rsidRPr="00C76DF3" w:rsidRDefault="000520A8"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F3606" w:rsidRPr="00C76DF3" w:rsidRDefault="000520A8"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1DF6A987" w14:textId="77777777" w:rsidR="008F3606" w:rsidRPr="00591643" w:rsidRDefault="008F360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F3606" w:rsidRPr="00C76DF3" w:rsidRDefault="000520A8"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F3606" w:rsidRPr="00C76DF3" w:rsidRDefault="000520A8"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F3606" w:rsidRPr="00C76DF3" w:rsidRDefault="000520A8"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F3606" w:rsidRPr="00C76DF3" w:rsidRDefault="000520A8"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F3606" w:rsidRPr="00C76DF3" w:rsidRDefault="000520A8"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F3606" w:rsidRPr="00C76DF3" w:rsidRDefault="000520A8"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7E4AA72B" w14:textId="77777777" w:rsidR="008F3606" w:rsidRPr="00591643" w:rsidRDefault="008F360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2422A9" w:rsidRPr="00C76DF3" w:rsidRDefault="000520A8" w:rsidP="00591643">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2422A9" w:rsidRPr="00C76DF3" w:rsidRDefault="002422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2422A9" w:rsidRPr="00C76DF3" w:rsidRDefault="000520A8" w:rsidP="00591643">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2422A9" w:rsidRPr="00C76DF3" w:rsidRDefault="002422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2422A9" w:rsidRPr="00C76DF3" w:rsidRDefault="000520A8" w:rsidP="003812FE">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2422A9" w:rsidRPr="00C76DF3" w:rsidRDefault="002422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2422A9" w:rsidRPr="00C76DF3" w:rsidRDefault="000520A8" w:rsidP="00591643">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2422A9" w:rsidRPr="00C76DF3" w:rsidRDefault="000520A8" w:rsidP="003812FE">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2422A9" w:rsidRPr="00C76DF3" w:rsidRDefault="000520A8" w:rsidP="003812FE">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A60C20" w14:textId="77777777" w:rsidR="002422A9" w:rsidRPr="00591643" w:rsidRDefault="002422A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2422A9" w:rsidRPr="00C76DF3" w:rsidRDefault="000520A8"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2422A9" w:rsidRPr="00C76DF3" w:rsidRDefault="000520A8"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2422A9" w:rsidRPr="00C76DF3" w:rsidRDefault="000520A8"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2422A9" w:rsidRPr="00C76DF3" w:rsidRDefault="000520A8"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2422A9" w:rsidRPr="00C76DF3" w:rsidRDefault="000520A8"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2422A9" w:rsidRPr="00C76DF3" w:rsidRDefault="000520A8"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4FDF2C6" w14:textId="77777777" w:rsidR="002422A9" w:rsidRPr="002E6209" w:rsidRDefault="002422A9" w:rsidP="00AC26A9">
    <w:pPr>
      <w:pStyle w:val="Footer"/>
      <w:rPr>
        <w:rStyle w:val="LogoportDoNotTranslate"/>
        <w:rFonts w:asciiTheme="minorHAnsi" w:hAnsiTheme="minorHAnsi" w:cstheme="minorBidi"/>
        <w:color w:val="auto"/>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2422A9" w:rsidRPr="00C76DF3" w:rsidRDefault="000520A8"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2422A9" w:rsidRPr="00C76DF3" w:rsidRDefault="000520A8"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2422A9" w:rsidRPr="00C76DF3" w:rsidRDefault="000520A8"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2422A9" w:rsidRPr="00C76DF3" w:rsidRDefault="000520A8"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2422A9" w:rsidRPr="00C76DF3" w:rsidRDefault="000520A8"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2422A9" w:rsidRPr="00C76DF3" w:rsidRDefault="000520A8"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D36BB0B" w14:textId="77777777" w:rsidR="002422A9" w:rsidRPr="002E6209" w:rsidRDefault="002422A9"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D61351" w14:textId="77777777" w:rsidR="000520A8" w:rsidRDefault="000520A8" w:rsidP="009A573F">
      <w:pPr>
        <w:spacing w:after="0" w:line="240" w:lineRule="auto"/>
      </w:pPr>
      <w:r>
        <w:separator/>
      </w:r>
    </w:p>
  </w:footnote>
  <w:footnote w:type="continuationSeparator" w:id="0">
    <w:p w14:paraId="43A3A18E" w14:textId="77777777" w:rsidR="000520A8" w:rsidRDefault="000520A8" w:rsidP="009A573F">
      <w:pPr>
        <w:spacing w:after="0" w:line="240" w:lineRule="auto"/>
      </w:pPr>
      <w:r>
        <w:continuationSeparator/>
      </w:r>
    </w:p>
  </w:footnote>
  <w:footnote w:type="continuationNotice" w:id="1">
    <w:p w14:paraId="0DFC4194" w14:textId="77777777" w:rsidR="000520A8" w:rsidRDefault="000520A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38CE93" w14:textId="77777777" w:rsidR="00FD6B4E" w:rsidRDefault="00FD6B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2C2403" w14:textId="77777777" w:rsidR="00FD6B4E" w:rsidRDefault="00FD6B4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422A9" w:rsidRPr="004D27A6" w:rsidRDefault="002422A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64A7FD6" w:rsidR="002422A9" w:rsidRPr="00171B2E" w:rsidRDefault="000520A8"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8F3606">
              <w:rPr>
                <w:color w:val="404040" w:themeColor="text1" w:themeTint="BF"/>
                <w:sz w:val="16"/>
                <w:szCs w:val="16"/>
              </w:rPr>
              <w:t xml:space="preserve">junho </w:t>
            </w:r>
            <w:r w:rsidR="002422A9" w:rsidRPr="0030100E">
              <w:rPr>
                <w:color w:val="404040" w:themeColor="text1" w:themeTint="BF"/>
                <w:sz w:val="16"/>
                <w:szCs w:val="16"/>
              </w:rPr>
              <w:t>de 201</w:t>
            </w:r>
            <w:r w:rsidR="002422A9">
              <w:rPr>
                <w:color w:val="404040" w:themeColor="text1" w:themeTint="BF"/>
                <w:sz w:val="16"/>
                <w:szCs w:val="16"/>
              </w:rPr>
              <w:t>7</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sidR="00036C26">
          <w:rPr>
            <w:noProof/>
            <w:color w:val="404040" w:themeColor="text1" w:themeTint="BF"/>
            <w:sz w:val="16"/>
            <w:szCs w:val="16"/>
          </w:rPr>
          <w:t>20</w:t>
        </w:r>
        <w:r w:rsidR="002422A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1953503" w:rsidR="002422A9" w:rsidRPr="00FD32A4" w:rsidRDefault="000520A8"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8F3606">
              <w:rPr>
                <w:color w:val="404040" w:themeColor="text1" w:themeTint="BF"/>
                <w:sz w:val="16"/>
                <w:szCs w:val="16"/>
              </w:rPr>
              <w:t>junho</w:t>
            </w:r>
            <w:r w:rsidR="002422A9">
              <w:rPr>
                <w:color w:val="404040" w:themeColor="text1" w:themeTint="BF"/>
                <w:sz w:val="16"/>
                <w:szCs w:val="16"/>
              </w:rPr>
              <w:t xml:space="preserve"> </w:t>
            </w:r>
            <w:r w:rsidR="002422A9" w:rsidRPr="0030100E">
              <w:rPr>
                <w:color w:val="404040" w:themeColor="text1" w:themeTint="BF"/>
                <w:sz w:val="16"/>
                <w:szCs w:val="16"/>
              </w:rPr>
              <w:t>de 201</w:t>
            </w:r>
            <w:r w:rsidR="002422A9">
              <w:rPr>
                <w:color w:val="404040" w:themeColor="text1" w:themeTint="BF"/>
                <w:sz w:val="16"/>
                <w:szCs w:val="16"/>
              </w:rPr>
              <w:t>7</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sidR="00036C26">
          <w:rPr>
            <w:noProof/>
            <w:color w:val="404040" w:themeColor="text1" w:themeTint="BF"/>
            <w:sz w:val="16"/>
            <w:szCs w:val="16"/>
          </w:rPr>
          <w:t>15</w:t>
        </w:r>
        <w:r w:rsidR="002422A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proofState w:grammar="clean"/>
  <w:documentProtection w:edit="readOnly" w:enforcement="1" w:cryptProviderType="rsaAES" w:cryptAlgorithmClass="hash" w:cryptAlgorithmType="typeAny" w:cryptAlgorithmSid="14" w:cryptSpinCount="100000" w:hash="nsv+fQ+ZG5gsj7macMWpq9WZGGG/8/gp89xsRxvKI3O/W65qPGr5IyVoqKdjJ2ByUG9CTjZN/ZUn+0DBjYYllA==" w:salt="p53yFP6aVaK47ENCXhYyS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C26"/>
    <w:rsid w:val="0004038E"/>
    <w:rsid w:val="00043BAC"/>
    <w:rsid w:val="000443FB"/>
    <w:rsid w:val="00044CD2"/>
    <w:rsid w:val="000469DE"/>
    <w:rsid w:val="000476AA"/>
    <w:rsid w:val="00050BC6"/>
    <w:rsid w:val="000520A8"/>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A4E33"/>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45F4"/>
    <w:rsid w:val="00395CB2"/>
    <w:rsid w:val="00395D5F"/>
    <w:rsid w:val="003963D6"/>
    <w:rsid w:val="0039784E"/>
    <w:rsid w:val="00397EB0"/>
    <w:rsid w:val="003A0DB6"/>
    <w:rsid w:val="003A336A"/>
    <w:rsid w:val="003A35A1"/>
    <w:rsid w:val="003A53F8"/>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0466"/>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08D7"/>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D6B4E"/>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2.xm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go.microsoft.com/?linkid=9846224" TargetMode="External"/><Relationship Id="rId41" Type="http://schemas.openxmlformats.org/officeDocument/2006/relationships/footer" Target="footer11.xml"/><Relationship Id="rId54" Type="http://schemas.openxmlformats.org/officeDocument/2006/relationships/hyperlink" Target="http://go.microsoft.com/?linkid=9839206" TargetMode="Externa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s://aka.ms/r1j7jq"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521839" TargetMode="External"/><Relationship Id="rId57" Type="http://schemas.openxmlformats.org/officeDocument/2006/relationships/hyperlink" Target="http://go.microsoft.com/?linkid=9710837" TargetMode="External"/><Relationship Id="rId61" Type="http://schemas.openxmlformats.org/officeDocument/2006/relationships/footer" Target="footer20.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footer" Target="footer18.xml"/><Relationship Id="rId64"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footer" Target="footer15.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63FBE53-07EE-419D-BFA4-AC67B33C18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20750</Words>
  <Characters>118275</Characters>
  <Application>Microsoft Office Word</Application>
  <DocSecurity>8</DocSecurity>
  <Lines>985</Lines>
  <Paragraphs>277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2017-05-22T20:24:00Z</dcterms:created>
  <dcterms:modified xsi:type="dcterms:W3CDTF">2017-05-22T20:24:00Z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2017-05-22T13:24:21.2367546-07:00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